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B9E41" w14:textId="006890AD" w:rsidR="00470EEB" w:rsidRPr="00C16122" w:rsidRDefault="00B462B6" w:rsidP="0078071A">
      <w:pPr>
        <w:spacing w:line="180" w:lineRule="auto"/>
        <w:jc w:val="center"/>
        <w:rPr>
          <w:b/>
          <w:sz w:val="24"/>
        </w:rPr>
      </w:pPr>
      <w:r>
        <w:rPr>
          <w:rFonts w:hint="eastAsia"/>
          <w:b/>
          <w:sz w:val="24"/>
        </w:rPr>
        <w:t>疑義照会</w:t>
      </w:r>
      <w:r w:rsidR="0077369F" w:rsidRPr="00C16122">
        <w:rPr>
          <w:b/>
          <w:sz w:val="24"/>
        </w:rPr>
        <w:t>問い合</w:t>
      </w:r>
      <w:r w:rsidR="0063174A">
        <w:rPr>
          <w:b/>
          <w:sz w:val="24"/>
        </w:rPr>
        <w:t>わ</w:t>
      </w:r>
      <w:r w:rsidR="0077369F" w:rsidRPr="00C16122">
        <w:rPr>
          <w:b/>
          <w:sz w:val="24"/>
        </w:rPr>
        <w:t>せ簡素化プロトコルにおける合意書</w:t>
      </w:r>
    </w:p>
    <w:p w14:paraId="25E305C5" w14:textId="77777777" w:rsidR="0077369F" w:rsidRPr="00C16122" w:rsidRDefault="0077369F" w:rsidP="0078071A">
      <w:pPr>
        <w:spacing w:line="180" w:lineRule="auto"/>
        <w:rPr>
          <w:sz w:val="2"/>
        </w:rPr>
      </w:pPr>
    </w:p>
    <w:p w14:paraId="11612E9C" w14:textId="2C8035C6" w:rsidR="0077369F" w:rsidRPr="003E52D3" w:rsidRDefault="003E52D3" w:rsidP="003E52D3">
      <w:pPr>
        <w:spacing w:line="180" w:lineRule="auto"/>
        <w:ind w:firstLineChars="100" w:firstLine="200"/>
        <w:rPr>
          <w:sz w:val="20"/>
        </w:rPr>
      </w:pPr>
      <w:r>
        <w:rPr>
          <w:rFonts w:hint="eastAsia"/>
          <w:sz w:val="20"/>
        </w:rPr>
        <w:t>聖隷沼津</w:t>
      </w:r>
      <w:r w:rsidR="0077369F" w:rsidRPr="00C16122">
        <w:rPr>
          <w:sz w:val="20"/>
        </w:rPr>
        <w:t>病院（以下「甲」という）と</w:t>
      </w:r>
      <w:r w:rsidR="0077369F" w:rsidRPr="00C16122">
        <w:rPr>
          <w:sz w:val="20"/>
          <w:u w:val="single"/>
        </w:rPr>
        <w:t xml:space="preserve">　　　　　　　　　　　　　　　　</w:t>
      </w:r>
      <w:r w:rsidR="00C16122" w:rsidRPr="00C16122">
        <w:rPr>
          <w:sz w:val="20"/>
          <w:u w:val="single"/>
        </w:rPr>
        <w:t xml:space="preserve">　　　　　　　　　　　</w:t>
      </w:r>
      <w:r w:rsidR="0077369F" w:rsidRPr="00C16122">
        <w:rPr>
          <w:sz w:val="20"/>
          <w:u w:val="single"/>
        </w:rPr>
        <w:t xml:space="preserve">　</w:t>
      </w:r>
    </w:p>
    <w:p w14:paraId="5845DA8E" w14:textId="77777777" w:rsidR="0077369F" w:rsidRPr="00C16122" w:rsidRDefault="0077369F" w:rsidP="0078071A">
      <w:pPr>
        <w:spacing w:line="180" w:lineRule="auto"/>
        <w:rPr>
          <w:sz w:val="20"/>
        </w:rPr>
      </w:pPr>
      <w:r w:rsidRPr="00C16122">
        <w:rPr>
          <w:rFonts w:hint="eastAsia"/>
          <w:sz w:val="20"/>
        </w:rPr>
        <w:t>（以下「乙」という）は、乙における甲の院外処方箋に係る疑義照会の運用について</w:t>
      </w:r>
      <w:r w:rsidR="00C16122" w:rsidRPr="00C16122">
        <w:rPr>
          <w:rFonts w:hint="eastAsia"/>
          <w:sz w:val="20"/>
        </w:rPr>
        <w:t>下記</w:t>
      </w:r>
      <w:r w:rsidRPr="00C16122">
        <w:rPr>
          <w:rFonts w:hint="eastAsia"/>
          <w:sz w:val="20"/>
        </w:rPr>
        <w:t>の通り合意するものとする。なお、乙での運用においては、患者が不利益を被らないように、</w:t>
      </w:r>
      <w:r w:rsidR="004958BA" w:rsidRPr="00C16122">
        <w:rPr>
          <w:rFonts w:hint="eastAsia"/>
          <w:sz w:val="20"/>
        </w:rPr>
        <w:t>十分な説明と同意を得てから行う</w:t>
      </w:r>
      <w:r w:rsidR="00C61DA8" w:rsidRPr="00C16122">
        <w:rPr>
          <w:rFonts w:hint="eastAsia"/>
          <w:sz w:val="20"/>
        </w:rPr>
        <w:t>もの</w:t>
      </w:r>
      <w:r w:rsidR="004958BA" w:rsidRPr="00C16122">
        <w:rPr>
          <w:rFonts w:hint="eastAsia"/>
          <w:sz w:val="20"/>
        </w:rPr>
        <w:t>とする。</w:t>
      </w:r>
    </w:p>
    <w:p w14:paraId="0ADE6928" w14:textId="77777777" w:rsidR="004958BA" w:rsidRPr="00C16122" w:rsidRDefault="004958BA" w:rsidP="0078071A">
      <w:pPr>
        <w:pStyle w:val="a3"/>
        <w:spacing w:line="180" w:lineRule="auto"/>
        <w:rPr>
          <w:sz w:val="20"/>
        </w:rPr>
      </w:pPr>
      <w:r w:rsidRPr="00C16122">
        <w:rPr>
          <w:sz w:val="20"/>
        </w:rPr>
        <w:t>記</w:t>
      </w:r>
    </w:p>
    <w:p w14:paraId="1174E8C5" w14:textId="77777777" w:rsidR="004958BA" w:rsidRPr="00C16122" w:rsidRDefault="004958BA" w:rsidP="0078071A">
      <w:pPr>
        <w:spacing w:line="180" w:lineRule="auto"/>
        <w:rPr>
          <w:sz w:val="2"/>
        </w:rPr>
      </w:pPr>
    </w:p>
    <w:p w14:paraId="4D127ABF" w14:textId="77777777" w:rsidR="004958BA" w:rsidRPr="00C16122" w:rsidRDefault="004958BA" w:rsidP="0078071A">
      <w:pPr>
        <w:spacing w:line="180" w:lineRule="auto"/>
        <w:rPr>
          <w:rFonts w:asciiTheme="minorEastAsia" w:hAnsiTheme="minorEastAsia"/>
          <w:sz w:val="20"/>
        </w:rPr>
      </w:pPr>
      <w:r w:rsidRPr="00C16122">
        <w:rPr>
          <w:rFonts w:asciiTheme="minorEastAsia" w:hAnsiTheme="minorEastAsia"/>
          <w:sz w:val="20"/>
        </w:rPr>
        <w:t>1．院外処方箋に係る個別の処方医への同意確認を不要とする項目について</w:t>
      </w:r>
    </w:p>
    <w:p w14:paraId="58FBDF88" w14:textId="77777777" w:rsidR="004958BA" w:rsidRPr="00C16122" w:rsidRDefault="004958BA" w:rsidP="0078071A">
      <w:pPr>
        <w:spacing w:line="180" w:lineRule="auto"/>
        <w:rPr>
          <w:rFonts w:asciiTheme="minorEastAsia" w:hAnsiTheme="minorEastAsia"/>
          <w:sz w:val="20"/>
        </w:rPr>
      </w:pPr>
    </w:p>
    <w:p w14:paraId="51BB3EB2" w14:textId="05803A65" w:rsidR="004958BA" w:rsidRPr="00C16122" w:rsidRDefault="004958BA" w:rsidP="0078071A">
      <w:pPr>
        <w:spacing w:line="180" w:lineRule="auto"/>
        <w:rPr>
          <w:rFonts w:asciiTheme="minorEastAsia" w:hAnsiTheme="minorEastAsia"/>
          <w:sz w:val="20"/>
        </w:rPr>
      </w:pPr>
      <w:r w:rsidRPr="00C16122">
        <w:rPr>
          <w:rFonts w:asciiTheme="minorEastAsia" w:hAnsiTheme="minorEastAsia"/>
          <w:sz w:val="20"/>
        </w:rPr>
        <w:t>「院外処方箋における問い合</w:t>
      </w:r>
      <w:r w:rsidR="0063174A">
        <w:rPr>
          <w:rFonts w:asciiTheme="minorEastAsia" w:hAnsiTheme="minorEastAsia"/>
          <w:sz w:val="20"/>
        </w:rPr>
        <w:t>わ</w:t>
      </w:r>
      <w:r w:rsidRPr="00C16122">
        <w:rPr>
          <w:rFonts w:asciiTheme="minorEastAsia" w:hAnsiTheme="minorEastAsia"/>
          <w:sz w:val="20"/>
        </w:rPr>
        <w:t>せ簡素化プロトコル」（別紙）は、保険薬局での患者待ち時間の短縮や処方医の負担軽減の観点から、包括的に薬剤師法第23条</w:t>
      </w:r>
      <w:r w:rsidR="00AF29C3" w:rsidRPr="00C16122">
        <w:rPr>
          <w:rFonts w:asciiTheme="minorEastAsia" w:hAnsiTheme="minorEastAsia"/>
          <w:sz w:val="20"/>
        </w:rPr>
        <w:t>第2項</w:t>
      </w:r>
      <w:r w:rsidR="00AF29C3">
        <w:rPr>
          <w:rFonts w:asciiTheme="minorEastAsia" w:hAnsiTheme="minorEastAsia" w:hint="eastAsia"/>
          <w:sz w:val="20"/>
        </w:rPr>
        <w:t>、</w:t>
      </w:r>
      <w:r w:rsidR="00AF29C3" w:rsidRPr="00C16122">
        <w:rPr>
          <w:rFonts w:asciiTheme="minorEastAsia" w:hAnsiTheme="minorEastAsia"/>
          <w:sz w:val="20"/>
        </w:rPr>
        <w:t>薬剤師法第2</w:t>
      </w:r>
      <w:r w:rsidR="00AF29C3">
        <w:rPr>
          <w:rFonts w:asciiTheme="minorEastAsia" w:hAnsiTheme="minorEastAsia" w:hint="eastAsia"/>
          <w:sz w:val="20"/>
        </w:rPr>
        <w:t>4</w:t>
      </w:r>
      <w:r w:rsidR="00AF29C3" w:rsidRPr="00C16122">
        <w:rPr>
          <w:rFonts w:asciiTheme="minorEastAsia" w:hAnsiTheme="minorEastAsia"/>
          <w:sz w:val="20"/>
        </w:rPr>
        <w:t>条</w:t>
      </w:r>
      <w:r w:rsidRPr="00C16122">
        <w:rPr>
          <w:rFonts w:asciiTheme="minorEastAsia" w:hAnsiTheme="minorEastAsia"/>
          <w:sz w:val="20"/>
        </w:rPr>
        <w:t>に規定する医師の同意がなされたとして、個別の処方医への同意確認を不要とする。</w:t>
      </w:r>
    </w:p>
    <w:p w14:paraId="176107C9" w14:textId="77777777" w:rsidR="00F01064" w:rsidRPr="00C16122" w:rsidRDefault="004958BA" w:rsidP="0078071A">
      <w:pPr>
        <w:spacing w:line="180" w:lineRule="auto"/>
        <w:ind w:leftChars="100" w:left="210"/>
        <w:rPr>
          <w:rFonts w:asciiTheme="minorEastAsia" w:hAnsiTheme="minorEastAsia"/>
          <w:sz w:val="12"/>
        </w:rPr>
      </w:pPr>
      <w:r w:rsidRPr="00C16122">
        <w:rPr>
          <w:rFonts w:asciiTheme="minorEastAsia" w:hAnsiTheme="minorEastAsia"/>
          <w:sz w:val="12"/>
        </w:rPr>
        <w:t>（参考）</w:t>
      </w:r>
    </w:p>
    <w:p w14:paraId="00746AB0" w14:textId="41D14278" w:rsidR="004958BA" w:rsidRPr="00C16122" w:rsidRDefault="004958BA" w:rsidP="0078071A">
      <w:pPr>
        <w:spacing w:line="180" w:lineRule="auto"/>
        <w:ind w:leftChars="100" w:left="210" w:firstLineChars="200" w:firstLine="240"/>
        <w:rPr>
          <w:rFonts w:asciiTheme="minorEastAsia" w:hAnsiTheme="minorEastAsia"/>
          <w:sz w:val="12"/>
        </w:rPr>
      </w:pPr>
      <w:r w:rsidRPr="00C16122">
        <w:rPr>
          <w:rFonts w:asciiTheme="minorEastAsia" w:hAnsiTheme="minorEastAsia"/>
          <w:sz w:val="12"/>
        </w:rPr>
        <w:t>薬剤師法第23条</w:t>
      </w:r>
      <w:r w:rsidR="00BA0872">
        <w:rPr>
          <w:rFonts w:asciiTheme="minorEastAsia" w:hAnsiTheme="minorEastAsia" w:hint="eastAsia"/>
          <w:sz w:val="12"/>
        </w:rPr>
        <w:t>第2</w:t>
      </w:r>
      <w:r w:rsidR="00AF29C3">
        <w:rPr>
          <w:rFonts w:asciiTheme="minorEastAsia" w:hAnsiTheme="minorEastAsia" w:hint="eastAsia"/>
          <w:sz w:val="12"/>
        </w:rPr>
        <w:t>項</w:t>
      </w:r>
    </w:p>
    <w:p w14:paraId="09A27646" w14:textId="0F9896A6" w:rsidR="004958BA" w:rsidRPr="00C16122" w:rsidRDefault="004958BA" w:rsidP="00BA0872">
      <w:pPr>
        <w:spacing w:line="180" w:lineRule="auto"/>
        <w:ind w:leftChars="100" w:left="930" w:hangingChars="600" w:hanging="720"/>
        <w:rPr>
          <w:rFonts w:asciiTheme="minorEastAsia" w:hAnsiTheme="minorEastAsia"/>
          <w:sz w:val="12"/>
        </w:rPr>
      </w:pPr>
      <w:r w:rsidRPr="00C16122">
        <w:rPr>
          <w:rFonts w:asciiTheme="minorEastAsia" w:hAnsiTheme="minorEastAsia"/>
          <w:sz w:val="12"/>
        </w:rPr>
        <w:t xml:space="preserve">　　　</w:t>
      </w:r>
      <w:r w:rsidR="00AF29C3">
        <w:rPr>
          <w:rFonts w:asciiTheme="minorEastAsia" w:hAnsiTheme="minorEastAsia" w:hint="eastAsia"/>
          <w:sz w:val="12"/>
        </w:rPr>
        <w:t>・</w:t>
      </w:r>
      <w:r w:rsidR="00F01064" w:rsidRPr="00C16122">
        <w:rPr>
          <w:rFonts w:asciiTheme="minorEastAsia" w:hAnsiTheme="minorEastAsia"/>
          <w:sz w:val="12"/>
        </w:rPr>
        <w:t>薬剤師は、処方箋に記載された医薬品につき、その処方箋を交付した医師、歯科医師又は獣医師の同意を得た場合を除くほか、これを変更して調剤してはならない。</w:t>
      </w:r>
    </w:p>
    <w:p w14:paraId="39491DDE" w14:textId="26916ECB" w:rsidR="00AF29C3" w:rsidRPr="00C16122" w:rsidRDefault="00AF29C3" w:rsidP="00AF29C3">
      <w:pPr>
        <w:spacing w:line="180" w:lineRule="auto"/>
        <w:ind w:leftChars="100" w:left="210" w:firstLineChars="200" w:firstLine="240"/>
        <w:rPr>
          <w:rFonts w:asciiTheme="minorEastAsia" w:hAnsiTheme="minorEastAsia"/>
          <w:sz w:val="12"/>
        </w:rPr>
      </w:pPr>
      <w:r w:rsidRPr="00C16122">
        <w:rPr>
          <w:rFonts w:asciiTheme="minorEastAsia" w:hAnsiTheme="minorEastAsia"/>
          <w:sz w:val="12"/>
        </w:rPr>
        <w:t>薬剤師法第</w:t>
      </w:r>
      <w:r>
        <w:rPr>
          <w:rFonts w:asciiTheme="minorEastAsia" w:hAnsiTheme="minorEastAsia" w:hint="eastAsia"/>
          <w:sz w:val="12"/>
        </w:rPr>
        <w:t>24</w:t>
      </w:r>
      <w:r w:rsidRPr="00C16122">
        <w:rPr>
          <w:rFonts w:asciiTheme="minorEastAsia" w:hAnsiTheme="minorEastAsia"/>
          <w:sz w:val="12"/>
        </w:rPr>
        <w:t>条</w:t>
      </w:r>
    </w:p>
    <w:p w14:paraId="7186ADDB" w14:textId="290731EC" w:rsidR="00AF29C3" w:rsidRDefault="00AF29C3" w:rsidP="00AF29C3">
      <w:pPr>
        <w:pStyle w:val="Web"/>
        <w:spacing w:before="0" w:beforeAutospacing="0" w:after="0" w:afterAutospacing="0"/>
        <w:rPr>
          <w:rFonts w:asciiTheme="minorHAnsi" w:eastAsiaTheme="minorEastAsia" w:hAnsi="Yu Gothic" w:cstheme="minorBidi"/>
          <w:color w:val="000000" w:themeColor="text1"/>
          <w:kern w:val="24"/>
          <w:sz w:val="12"/>
          <w:szCs w:val="12"/>
        </w:rPr>
      </w:pPr>
      <w:r w:rsidRPr="00C16122">
        <w:rPr>
          <w:rFonts w:asciiTheme="minorEastAsia" w:hAnsiTheme="minorEastAsia"/>
          <w:sz w:val="12"/>
        </w:rPr>
        <w:t xml:space="preserve">　　</w:t>
      </w:r>
      <w:r>
        <w:rPr>
          <w:rFonts w:asciiTheme="minorEastAsia" w:hAnsiTheme="minorEastAsia" w:hint="eastAsia"/>
          <w:sz w:val="12"/>
        </w:rPr>
        <w:t xml:space="preserve">　　　　</w:t>
      </w:r>
      <w:r w:rsidRPr="00C16122">
        <w:rPr>
          <w:rFonts w:asciiTheme="minorEastAsia" w:hAnsiTheme="minorEastAsia"/>
          <w:sz w:val="12"/>
        </w:rPr>
        <w:t xml:space="preserve">　</w:t>
      </w:r>
      <w:r>
        <w:rPr>
          <w:rFonts w:asciiTheme="minorEastAsia" w:hAnsiTheme="minorEastAsia" w:hint="eastAsia"/>
          <w:sz w:val="12"/>
        </w:rPr>
        <w:t xml:space="preserve">　・</w:t>
      </w:r>
      <w:r w:rsidRPr="00AF29C3">
        <w:rPr>
          <w:rFonts w:asciiTheme="minorHAnsi" w:eastAsiaTheme="minorEastAsia" w:hAnsi="Yu Gothic" w:cstheme="minorBidi" w:hint="eastAsia"/>
          <w:color w:val="000000" w:themeColor="text1"/>
          <w:kern w:val="24"/>
          <w:sz w:val="12"/>
          <w:szCs w:val="12"/>
        </w:rPr>
        <w:t>薬剤師は、処方せん中に疑わしい点があるときは、その処方せんを交付した医師、歯科医師又は獣医師に問い合わせて、その疑わしい点を確かめた後でなければ、</w:t>
      </w:r>
    </w:p>
    <w:p w14:paraId="73DB7F67" w14:textId="1412E7E1" w:rsidR="00AF29C3" w:rsidRPr="00AF29C3" w:rsidRDefault="00AF29C3" w:rsidP="00AF29C3">
      <w:pPr>
        <w:pStyle w:val="Web"/>
        <w:spacing w:before="0" w:beforeAutospacing="0" w:after="0" w:afterAutospacing="0"/>
        <w:ind w:firstLineChars="300" w:firstLine="360"/>
        <w:rPr>
          <w:sz w:val="12"/>
          <w:szCs w:val="12"/>
        </w:rPr>
      </w:pPr>
      <w:r w:rsidRPr="00C16122">
        <w:rPr>
          <w:rFonts w:asciiTheme="minorEastAsia" w:hAnsiTheme="minorEastAsia"/>
          <w:sz w:val="12"/>
        </w:rPr>
        <w:t xml:space="preserve">　</w:t>
      </w:r>
      <w:r>
        <w:rPr>
          <w:rFonts w:asciiTheme="minorEastAsia" w:hAnsiTheme="minorEastAsia" w:hint="eastAsia"/>
          <w:sz w:val="12"/>
        </w:rPr>
        <w:t xml:space="preserve">　　　</w:t>
      </w:r>
      <w:r w:rsidRPr="00AF29C3">
        <w:rPr>
          <w:rFonts w:asciiTheme="minorHAnsi" w:eastAsiaTheme="minorEastAsia" w:hAnsi="Yu Gothic" w:cstheme="minorBidi" w:hint="eastAsia"/>
          <w:color w:val="000000" w:themeColor="text1"/>
          <w:kern w:val="24"/>
          <w:sz w:val="12"/>
          <w:szCs w:val="12"/>
        </w:rPr>
        <w:t>これによって調剤してはならない。</w:t>
      </w:r>
    </w:p>
    <w:p w14:paraId="38A00979" w14:textId="664DC86E" w:rsidR="00F01064" w:rsidRPr="00C16122" w:rsidRDefault="00F01064" w:rsidP="00AF29C3">
      <w:pPr>
        <w:spacing w:line="180" w:lineRule="auto"/>
        <w:ind w:leftChars="100" w:left="210" w:firstLineChars="200" w:firstLine="240"/>
        <w:rPr>
          <w:rFonts w:asciiTheme="minorEastAsia" w:hAnsiTheme="minorEastAsia"/>
          <w:sz w:val="12"/>
        </w:rPr>
      </w:pPr>
      <w:r w:rsidRPr="00C16122">
        <w:rPr>
          <w:rFonts w:asciiTheme="minorEastAsia" w:hAnsiTheme="minorEastAsia"/>
          <w:sz w:val="12"/>
        </w:rPr>
        <w:t>厚生労働省医政局長通知（医政発</w:t>
      </w:r>
      <w:r w:rsidRPr="00C16122">
        <w:rPr>
          <w:rFonts w:asciiTheme="minorEastAsia" w:hAnsiTheme="minorEastAsia" w:hint="eastAsia"/>
          <w:sz w:val="12"/>
        </w:rPr>
        <w:t>0430第1号）</w:t>
      </w:r>
      <w:r w:rsidR="00AF29C3" w:rsidRPr="00C16122">
        <w:rPr>
          <w:rFonts w:asciiTheme="minorEastAsia" w:hAnsiTheme="minorEastAsia"/>
          <w:sz w:val="12"/>
        </w:rPr>
        <w:t>「医療スタッフの協働・連携によるチーム医療の推進について」</w:t>
      </w:r>
    </w:p>
    <w:p w14:paraId="62A88BEB" w14:textId="2989FB80" w:rsidR="00F01064" w:rsidRPr="00C16122" w:rsidRDefault="00F01064" w:rsidP="0078071A">
      <w:pPr>
        <w:spacing w:line="180" w:lineRule="auto"/>
        <w:ind w:leftChars="100" w:left="210"/>
        <w:rPr>
          <w:rFonts w:asciiTheme="minorEastAsia" w:hAnsiTheme="minorEastAsia"/>
          <w:sz w:val="12"/>
        </w:rPr>
      </w:pPr>
      <w:r w:rsidRPr="00C16122">
        <w:rPr>
          <w:rFonts w:asciiTheme="minorEastAsia" w:hAnsiTheme="minorEastAsia"/>
          <w:sz w:val="12"/>
        </w:rPr>
        <w:t xml:space="preserve">　　　１）薬剤師を積極的に活用することが可能な業務</w:t>
      </w:r>
    </w:p>
    <w:p w14:paraId="35D3940C" w14:textId="77777777" w:rsidR="00BA0872" w:rsidRDefault="00F01064" w:rsidP="00BA0872">
      <w:pPr>
        <w:spacing w:line="180" w:lineRule="auto"/>
        <w:ind w:leftChars="100" w:left="810" w:hangingChars="500" w:hanging="600"/>
        <w:rPr>
          <w:rFonts w:asciiTheme="minorEastAsia" w:hAnsiTheme="minorEastAsia"/>
          <w:sz w:val="12"/>
        </w:rPr>
      </w:pPr>
      <w:r w:rsidRPr="00C16122">
        <w:rPr>
          <w:rFonts w:asciiTheme="minorEastAsia" w:hAnsiTheme="minorEastAsia"/>
          <w:sz w:val="12"/>
        </w:rPr>
        <w:t xml:space="preserve">　　　　①薬剤の種類、投与量、投与方法、投与期間などの変更や検査のオーダーについて、医師・薬剤師等により事前に作成・合意されたプロトコルに基づき、専門的知見の</w:t>
      </w:r>
    </w:p>
    <w:p w14:paraId="3A4F9EE8" w14:textId="64CD5F72" w:rsidR="00F01064" w:rsidRPr="00C16122" w:rsidRDefault="00F01064" w:rsidP="00BA0872">
      <w:pPr>
        <w:spacing w:line="180" w:lineRule="auto"/>
        <w:ind w:firstLineChars="650" w:firstLine="780"/>
        <w:rPr>
          <w:rFonts w:asciiTheme="minorEastAsia" w:hAnsiTheme="minorEastAsia"/>
          <w:sz w:val="12"/>
        </w:rPr>
      </w:pPr>
      <w:r w:rsidRPr="00C16122">
        <w:rPr>
          <w:rFonts w:asciiTheme="minorEastAsia" w:hAnsiTheme="minorEastAsia"/>
          <w:sz w:val="12"/>
        </w:rPr>
        <w:t>活用を通じて、医師等と協働して実施すること。</w:t>
      </w:r>
    </w:p>
    <w:p w14:paraId="1B90071F" w14:textId="77777777" w:rsidR="00C16122" w:rsidRPr="00C16122" w:rsidRDefault="00C16122" w:rsidP="0078071A">
      <w:pPr>
        <w:spacing w:line="180" w:lineRule="auto"/>
        <w:rPr>
          <w:rFonts w:asciiTheme="minorEastAsia" w:hAnsiTheme="minorEastAsia"/>
          <w:sz w:val="20"/>
        </w:rPr>
      </w:pPr>
      <w:r w:rsidRPr="00C16122">
        <w:rPr>
          <w:rFonts w:asciiTheme="minorEastAsia" w:hAnsiTheme="minorEastAsia"/>
          <w:sz w:val="20"/>
        </w:rPr>
        <w:t>2．患者に不利益が生じた場合</w:t>
      </w:r>
    </w:p>
    <w:p w14:paraId="7F6DE5C2" w14:textId="77777777" w:rsidR="00C16122" w:rsidRPr="00C16122" w:rsidRDefault="00C16122" w:rsidP="0078071A">
      <w:pPr>
        <w:spacing w:line="180" w:lineRule="auto"/>
        <w:ind w:firstLineChars="100" w:firstLine="200"/>
        <w:rPr>
          <w:rFonts w:asciiTheme="minorEastAsia" w:hAnsiTheme="minorEastAsia"/>
          <w:sz w:val="20"/>
        </w:rPr>
      </w:pPr>
      <w:r w:rsidRPr="00C16122">
        <w:rPr>
          <w:rFonts w:asciiTheme="minorEastAsia" w:hAnsiTheme="minorEastAsia"/>
          <w:sz w:val="20"/>
        </w:rPr>
        <w:t>乙は、本プロトコルに従い変更する場合においても、責任感をもって行い、万が一変更過誤が生じた場合、責任を負うこと。</w:t>
      </w:r>
    </w:p>
    <w:p w14:paraId="361437D7" w14:textId="77777777" w:rsidR="00C16122" w:rsidRPr="00D20EE4" w:rsidRDefault="00C16122" w:rsidP="0078071A">
      <w:pPr>
        <w:spacing w:line="180" w:lineRule="auto"/>
        <w:rPr>
          <w:rFonts w:asciiTheme="minorEastAsia" w:hAnsiTheme="minorEastAsia"/>
          <w:sz w:val="20"/>
        </w:rPr>
      </w:pPr>
    </w:p>
    <w:p w14:paraId="40AF1064" w14:textId="77777777" w:rsidR="00C16122" w:rsidRPr="00C16122" w:rsidRDefault="00C16122" w:rsidP="0078071A">
      <w:pPr>
        <w:spacing w:line="180" w:lineRule="auto"/>
        <w:rPr>
          <w:rFonts w:asciiTheme="minorEastAsia" w:hAnsiTheme="minorEastAsia"/>
          <w:sz w:val="20"/>
        </w:rPr>
      </w:pPr>
      <w:r w:rsidRPr="00C16122">
        <w:rPr>
          <w:rFonts w:asciiTheme="minorEastAsia" w:hAnsiTheme="minorEastAsia" w:hint="eastAsia"/>
          <w:sz w:val="20"/>
        </w:rPr>
        <w:t>3.運用開始について</w:t>
      </w:r>
    </w:p>
    <w:p w14:paraId="1714ABA4" w14:textId="77777777" w:rsidR="00C16122" w:rsidRPr="00C16122" w:rsidRDefault="00C16122" w:rsidP="0078071A">
      <w:pPr>
        <w:spacing w:line="180" w:lineRule="auto"/>
        <w:rPr>
          <w:rFonts w:asciiTheme="minorEastAsia" w:hAnsiTheme="minorEastAsia"/>
          <w:sz w:val="20"/>
        </w:rPr>
      </w:pPr>
      <w:r w:rsidRPr="00D20EE4">
        <w:rPr>
          <w:rFonts w:asciiTheme="minorEastAsia" w:hAnsiTheme="minorEastAsia"/>
          <w:sz w:val="20"/>
        </w:rPr>
        <w:t xml:space="preserve">　</w:t>
      </w:r>
      <w:r w:rsidR="00C73971" w:rsidRPr="00D20EE4">
        <w:rPr>
          <w:rFonts w:asciiTheme="minorEastAsia" w:hAnsiTheme="minorEastAsia"/>
          <w:sz w:val="20"/>
        </w:rPr>
        <w:t>合意</w:t>
      </w:r>
      <w:r w:rsidRPr="00D20EE4">
        <w:rPr>
          <w:rFonts w:asciiTheme="minorEastAsia" w:hAnsiTheme="minorEastAsia"/>
          <w:sz w:val="20"/>
        </w:rPr>
        <w:t>書締結日か</w:t>
      </w:r>
      <w:r w:rsidRPr="00C16122">
        <w:rPr>
          <w:rFonts w:asciiTheme="minorEastAsia" w:hAnsiTheme="minorEastAsia"/>
          <w:sz w:val="20"/>
        </w:rPr>
        <w:t>らの運用開始とする。</w:t>
      </w:r>
    </w:p>
    <w:p w14:paraId="0F0967DB" w14:textId="77777777" w:rsidR="00C16122" w:rsidRPr="00C16122" w:rsidRDefault="00C16122" w:rsidP="0078071A">
      <w:pPr>
        <w:spacing w:line="180" w:lineRule="auto"/>
        <w:rPr>
          <w:rFonts w:asciiTheme="minorEastAsia" w:hAnsiTheme="minorEastAsia"/>
          <w:sz w:val="20"/>
        </w:rPr>
      </w:pPr>
    </w:p>
    <w:p w14:paraId="76E1F5A7" w14:textId="77777777" w:rsidR="00C16122" w:rsidRPr="00C16122" w:rsidRDefault="00C16122" w:rsidP="0078071A">
      <w:pPr>
        <w:spacing w:line="180" w:lineRule="auto"/>
        <w:rPr>
          <w:rFonts w:asciiTheme="minorEastAsia" w:hAnsiTheme="minorEastAsia"/>
          <w:sz w:val="20"/>
        </w:rPr>
      </w:pPr>
      <w:r w:rsidRPr="00C16122">
        <w:rPr>
          <w:rFonts w:asciiTheme="minorEastAsia" w:hAnsiTheme="minorEastAsia"/>
          <w:sz w:val="20"/>
        </w:rPr>
        <w:t>4.合意の解除および合意内容の変更について</w:t>
      </w:r>
    </w:p>
    <w:p w14:paraId="5599F13E" w14:textId="24AF10A3" w:rsidR="00C16122" w:rsidRPr="00C16122" w:rsidRDefault="00C16122" w:rsidP="0078071A">
      <w:pPr>
        <w:spacing w:line="180" w:lineRule="auto"/>
        <w:rPr>
          <w:rFonts w:asciiTheme="minorEastAsia" w:hAnsiTheme="minorEastAsia"/>
          <w:sz w:val="20"/>
        </w:rPr>
      </w:pPr>
      <w:r w:rsidRPr="00C16122">
        <w:rPr>
          <w:rFonts w:asciiTheme="minorEastAsia" w:hAnsiTheme="minorEastAsia"/>
          <w:sz w:val="20"/>
        </w:rPr>
        <w:t xml:space="preserve">　合意の解除および合意内容の変更については</w:t>
      </w:r>
      <w:r w:rsidR="00973431">
        <w:rPr>
          <w:rFonts w:asciiTheme="minorEastAsia" w:hAnsiTheme="minorEastAsia" w:hint="eastAsia"/>
          <w:sz w:val="20"/>
        </w:rPr>
        <w:t>、</w:t>
      </w:r>
      <w:r w:rsidRPr="00C16122">
        <w:rPr>
          <w:rFonts w:asciiTheme="minorEastAsia" w:hAnsiTheme="minorEastAsia"/>
          <w:sz w:val="20"/>
        </w:rPr>
        <w:t>甲と乙が必要に応じて協議する。</w:t>
      </w:r>
    </w:p>
    <w:p w14:paraId="0DC8AED1" w14:textId="77777777" w:rsidR="0000706C" w:rsidRDefault="0000706C" w:rsidP="0078071A">
      <w:pPr>
        <w:spacing w:line="180" w:lineRule="auto"/>
        <w:rPr>
          <w:rFonts w:asciiTheme="minorEastAsia" w:hAnsiTheme="minorEastAsia"/>
          <w:sz w:val="16"/>
        </w:rPr>
      </w:pPr>
    </w:p>
    <w:p w14:paraId="66E752DA" w14:textId="77777777" w:rsidR="0078071A" w:rsidRPr="004B4B46" w:rsidRDefault="0078071A" w:rsidP="0000706C">
      <w:pPr>
        <w:spacing w:line="60" w:lineRule="auto"/>
        <w:rPr>
          <w:rFonts w:asciiTheme="minorEastAsia" w:hAnsiTheme="minorEastAsia"/>
          <w:sz w:val="20"/>
        </w:rPr>
      </w:pPr>
      <w:r>
        <w:rPr>
          <w:rFonts w:asciiTheme="minorEastAsia" w:hAnsiTheme="minorEastAsia" w:hint="eastAsia"/>
          <w:sz w:val="16"/>
        </w:rPr>
        <w:t xml:space="preserve">　　　</w:t>
      </w:r>
      <w:r w:rsidR="00D9160E">
        <w:rPr>
          <w:rFonts w:asciiTheme="minorEastAsia" w:hAnsiTheme="minorEastAsia" w:hint="eastAsia"/>
          <w:sz w:val="16"/>
        </w:rPr>
        <w:t xml:space="preserve">　</w:t>
      </w:r>
      <w:r w:rsidRPr="004B4B46">
        <w:rPr>
          <w:rFonts w:asciiTheme="minorEastAsia" w:hAnsiTheme="minorEastAsia" w:hint="eastAsia"/>
          <w:sz w:val="20"/>
        </w:rPr>
        <w:t>年　　　月　　　日</w:t>
      </w:r>
    </w:p>
    <w:p w14:paraId="5362679C" w14:textId="5673712D" w:rsidR="00C16122" w:rsidRPr="004B4B46" w:rsidRDefault="0078071A" w:rsidP="0000706C">
      <w:pPr>
        <w:spacing w:line="60" w:lineRule="auto"/>
        <w:rPr>
          <w:rFonts w:asciiTheme="minorEastAsia" w:hAnsiTheme="minorEastAsia"/>
          <w:sz w:val="20"/>
        </w:rPr>
      </w:pPr>
      <w:r w:rsidRPr="004B4B46">
        <w:rPr>
          <w:rFonts w:asciiTheme="minorEastAsia" w:hAnsiTheme="minorEastAsia" w:hint="eastAsia"/>
          <w:sz w:val="20"/>
        </w:rPr>
        <w:t xml:space="preserve">　　　甲：名　称</w:t>
      </w:r>
      <w:r w:rsidR="00D93674" w:rsidRPr="004B4B46">
        <w:rPr>
          <w:rFonts w:asciiTheme="minorEastAsia" w:hAnsiTheme="minorEastAsia" w:hint="eastAsia"/>
          <w:sz w:val="20"/>
        </w:rPr>
        <w:t xml:space="preserve">　　</w:t>
      </w:r>
      <w:r w:rsidR="003E52D3">
        <w:rPr>
          <w:rFonts w:asciiTheme="minorEastAsia" w:hAnsiTheme="minorEastAsia" w:hint="eastAsia"/>
          <w:sz w:val="20"/>
        </w:rPr>
        <w:t>一般財団法人　芙蓉協会　聖隷沼津病院</w:t>
      </w:r>
    </w:p>
    <w:p w14:paraId="012DB387" w14:textId="3B7A5E1F" w:rsidR="0078071A" w:rsidRPr="004B4B46" w:rsidRDefault="0078071A" w:rsidP="0000706C">
      <w:pPr>
        <w:spacing w:line="60" w:lineRule="auto"/>
        <w:rPr>
          <w:rFonts w:asciiTheme="minorEastAsia" w:hAnsiTheme="minorEastAsia"/>
          <w:sz w:val="20"/>
        </w:rPr>
      </w:pPr>
      <w:r w:rsidRPr="004B4B46">
        <w:rPr>
          <w:rFonts w:asciiTheme="minorEastAsia" w:hAnsiTheme="minorEastAsia"/>
          <w:sz w:val="20"/>
        </w:rPr>
        <w:t xml:space="preserve">　　　　　住　所</w:t>
      </w:r>
      <w:r w:rsidR="00D93674" w:rsidRPr="004B4B46">
        <w:rPr>
          <w:rFonts w:asciiTheme="minorEastAsia" w:hAnsiTheme="minorEastAsia"/>
          <w:sz w:val="20"/>
        </w:rPr>
        <w:t xml:space="preserve">　　静岡県沼津市</w:t>
      </w:r>
      <w:r w:rsidR="003E52D3">
        <w:rPr>
          <w:rFonts w:asciiTheme="minorEastAsia" w:hAnsiTheme="minorEastAsia" w:hint="eastAsia"/>
          <w:sz w:val="20"/>
        </w:rPr>
        <w:t>本字松下七反田9</w:t>
      </w:r>
      <w:r w:rsidR="003E52D3">
        <w:rPr>
          <w:rFonts w:asciiTheme="minorEastAsia" w:hAnsiTheme="minorEastAsia"/>
          <w:sz w:val="20"/>
        </w:rPr>
        <w:t>02-6</w:t>
      </w:r>
    </w:p>
    <w:p w14:paraId="514CEC14" w14:textId="6ED1B6C6" w:rsidR="0078071A" w:rsidRPr="004B4B46" w:rsidRDefault="0078071A" w:rsidP="0000706C">
      <w:pPr>
        <w:spacing w:line="60" w:lineRule="auto"/>
        <w:rPr>
          <w:rFonts w:asciiTheme="minorEastAsia" w:hAnsiTheme="minorEastAsia"/>
          <w:sz w:val="20"/>
        </w:rPr>
      </w:pPr>
      <w:r w:rsidRPr="004B4B46">
        <w:rPr>
          <w:rFonts w:asciiTheme="minorEastAsia" w:hAnsiTheme="minorEastAsia"/>
          <w:sz w:val="20"/>
        </w:rPr>
        <w:t xml:space="preserve">　　　　　代表者</w:t>
      </w:r>
      <w:r w:rsidR="00C70D1A">
        <w:rPr>
          <w:rFonts w:asciiTheme="minorEastAsia" w:hAnsiTheme="minorEastAsia"/>
          <w:sz w:val="20"/>
        </w:rPr>
        <w:t xml:space="preserve">　　病院長　</w:t>
      </w:r>
      <w:r w:rsidR="00383277">
        <w:rPr>
          <w:rFonts w:asciiTheme="minorEastAsia" w:hAnsiTheme="minorEastAsia" w:hint="eastAsia"/>
          <w:sz w:val="20"/>
        </w:rPr>
        <w:t xml:space="preserve">　</w:t>
      </w:r>
      <w:r w:rsidR="003E52D3">
        <w:rPr>
          <w:rFonts w:asciiTheme="minorEastAsia" w:hAnsiTheme="minorEastAsia" w:hint="eastAsia"/>
          <w:sz w:val="20"/>
        </w:rPr>
        <w:t>鶴井　聡</w:t>
      </w:r>
      <w:r w:rsidR="00383277">
        <w:rPr>
          <w:rFonts w:asciiTheme="minorEastAsia" w:hAnsiTheme="minorEastAsia" w:hint="eastAsia"/>
          <w:sz w:val="20"/>
        </w:rPr>
        <w:t xml:space="preserve">　　　　　</w:t>
      </w:r>
      <w:r w:rsidR="008526AF">
        <w:rPr>
          <w:rFonts w:asciiTheme="minorEastAsia" w:hAnsiTheme="minorEastAsia" w:hint="eastAsia"/>
          <w:sz w:val="20"/>
        </w:rPr>
        <w:t xml:space="preserve">　印</w:t>
      </w:r>
    </w:p>
    <w:p w14:paraId="0F09914A" w14:textId="77777777" w:rsidR="0000706C" w:rsidRPr="004B4B46" w:rsidRDefault="0000706C" w:rsidP="0000706C">
      <w:pPr>
        <w:spacing w:line="60" w:lineRule="auto"/>
        <w:ind w:firstLineChars="300" w:firstLine="600"/>
        <w:rPr>
          <w:rFonts w:asciiTheme="minorEastAsia" w:hAnsiTheme="minorEastAsia"/>
          <w:sz w:val="20"/>
        </w:rPr>
      </w:pPr>
      <w:r w:rsidRPr="004B4B46">
        <w:rPr>
          <w:rFonts w:asciiTheme="minorEastAsia" w:hAnsiTheme="minorEastAsia" w:hint="eastAsia"/>
          <w:sz w:val="20"/>
        </w:rPr>
        <w:t>乙：名　称</w:t>
      </w:r>
    </w:p>
    <w:p w14:paraId="7D177089" w14:textId="77777777" w:rsidR="0000706C" w:rsidRPr="004B4B46" w:rsidRDefault="0000706C" w:rsidP="0000706C">
      <w:pPr>
        <w:spacing w:line="60" w:lineRule="auto"/>
        <w:rPr>
          <w:rFonts w:asciiTheme="minorEastAsia" w:hAnsiTheme="minorEastAsia"/>
          <w:sz w:val="20"/>
        </w:rPr>
      </w:pPr>
      <w:r w:rsidRPr="004B4B46">
        <w:rPr>
          <w:rFonts w:asciiTheme="minorEastAsia" w:hAnsiTheme="minorEastAsia"/>
          <w:sz w:val="20"/>
        </w:rPr>
        <w:t xml:space="preserve">　　　　　住　所</w:t>
      </w:r>
    </w:p>
    <w:p w14:paraId="074541DE" w14:textId="38759BC7" w:rsidR="00F01064" w:rsidRPr="004B4B46" w:rsidRDefault="0000706C" w:rsidP="0000706C">
      <w:pPr>
        <w:spacing w:line="60" w:lineRule="auto"/>
        <w:rPr>
          <w:rFonts w:asciiTheme="minorEastAsia" w:hAnsiTheme="minorEastAsia"/>
          <w:sz w:val="16"/>
        </w:rPr>
      </w:pPr>
      <w:r w:rsidRPr="004B4B46">
        <w:rPr>
          <w:rFonts w:asciiTheme="minorEastAsia" w:hAnsiTheme="minorEastAsia"/>
          <w:sz w:val="20"/>
        </w:rPr>
        <w:t xml:space="preserve">　　　　　代表者</w:t>
      </w:r>
      <w:r w:rsidR="00016737">
        <w:rPr>
          <w:rFonts w:asciiTheme="minorEastAsia" w:hAnsiTheme="minorEastAsia" w:hint="eastAsia"/>
          <w:sz w:val="20"/>
        </w:rPr>
        <w:t xml:space="preserve">　　　　　　　　　　　　　　　　　</w:t>
      </w:r>
      <w:r w:rsidR="00016737" w:rsidRPr="00016737">
        <w:rPr>
          <w:rFonts w:asciiTheme="minorEastAsia" w:hAnsiTheme="minorEastAsia" w:hint="eastAsia"/>
          <w:sz w:val="20"/>
        </w:rPr>
        <w:t>印</w:t>
      </w:r>
    </w:p>
    <w:sectPr w:rsidR="00F01064" w:rsidRPr="004B4B46" w:rsidSect="0078071A">
      <w:pgSz w:w="11906" w:h="16838"/>
      <w:pgMar w:top="737"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2A396" w14:textId="77777777" w:rsidR="00627BC1" w:rsidRDefault="00627BC1" w:rsidP="0063174A">
      <w:r>
        <w:separator/>
      </w:r>
    </w:p>
  </w:endnote>
  <w:endnote w:type="continuationSeparator" w:id="0">
    <w:p w14:paraId="296E0115" w14:textId="77777777" w:rsidR="00627BC1" w:rsidRDefault="00627BC1" w:rsidP="00631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4BF2E" w14:textId="77777777" w:rsidR="00627BC1" w:rsidRDefault="00627BC1" w:rsidP="0063174A">
      <w:r>
        <w:separator/>
      </w:r>
    </w:p>
  </w:footnote>
  <w:footnote w:type="continuationSeparator" w:id="0">
    <w:p w14:paraId="1A12B9DF" w14:textId="77777777" w:rsidR="00627BC1" w:rsidRDefault="00627BC1" w:rsidP="006317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69F"/>
    <w:rsid w:val="0000706C"/>
    <w:rsid w:val="00016737"/>
    <w:rsid w:val="001C006B"/>
    <w:rsid w:val="002E1696"/>
    <w:rsid w:val="0036682F"/>
    <w:rsid w:val="00383277"/>
    <w:rsid w:val="003E52D3"/>
    <w:rsid w:val="00411C70"/>
    <w:rsid w:val="004136AC"/>
    <w:rsid w:val="00470EEB"/>
    <w:rsid w:val="004958BA"/>
    <w:rsid w:val="004B4B46"/>
    <w:rsid w:val="00555CA8"/>
    <w:rsid w:val="00627BC1"/>
    <w:rsid w:val="0063174A"/>
    <w:rsid w:val="00653B84"/>
    <w:rsid w:val="006E33E1"/>
    <w:rsid w:val="0077369F"/>
    <w:rsid w:val="0078071A"/>
    <w:rsid w:val="008526AF"/>
    <w:rsid w:val="0085740F"/>
    <w:rsid w:val="009319D2"/>
    <w:rsid w:val="00932B9D"/>
    <w:rsid w:val="00973431"/>
    <w:rsid w:val="00A65CEA"/>
    <w:rsid w:val="00AF29C3"/>
    <w:rsid w:val="00B462B6"/>
    <w:rsid w:val="00BA0872"/>
    <w:rsid w:val="00BB6C2A"/>
    <w:rsid w:val="00C16122"/>
    <w:rsid w:val="00C230F1"/>
    <w:rsid w:val="00C448D9"/>
    <w:rsid w:val="00C61DA8"/>
    <w:rsid w:val="00C70D1A"/>
    <w:rsid w:val="00C73971"/>
    <w:rsid w:val="00D20EE4"/>
    <w:rsid w:val="00D3300C"/>
    <w:rsid w:val="00D9160E"/>
    <w:rsid w:val="00D93674"/>
    <w:rsid w:val="00D94C2C"/>
    <w:rsid w:val="00E92766"/>
    <w:rsid w:val="00F010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01FA2E7"/>
  <w15:chartTrackingRefBased/>
  <w15:docId w15:val="{21183F2B-6FC1-4DA7-9E71-F3A4A6073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7369F"/>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7369F"/>
    <w:rPr>
      <w:rFonts w:asciiTheme="majorHAnsi" w:eastAsiaTheme="majorEastAsia" w:hAnsiTheme="majorHAnsi" w:cstheme="majorBidi"/>
      <w:sz w:val="24"/>
      <w:szCs w:val="24"/>
    </w:rPr>
  </w:style>
  <w:style w:type="paragraph" w:styleId="a3">
    <w:name w:val="Note Heading"/>
    <w:basedOn w:val="a"/>
    <w:next w:val="a"/>
    <w:link w:val="a4"/>
    <w:uiPriority w:val="99"/>
    <w:unhideWhenUsed/>
    <w:rsid w:val="004958BA"/>
    <w:pPr>
      <w:jc w:val="center"/>
    </w:pPr>
    <w:rPr>
      <w:sz w:val="24"/>
    </w:rPr>
  </w:style>
  <w:style w:type="character" w:customStyle="1" w:styleId="a4">
    <w:name w:val="記 (文字)"/>
    <w:basedOn w:val="a0"/>
    <w:link w:val="a3"/>
    <w:uiPriority w:val="99"/>
    <w:rsid w:val="004958BA"/>
    <w:rPr>
      <w:sz w:val="24"/>
    </w:rPr>
  </w:style>
  <w:style w:type="paragraph" w:styleId="a5">
    <w:name w:val="Closing"/>
    <w:basedOn w:val="a"/>
    <w:link w:val="a6"/>
    <w:uiPriority w:val="99"/>
    <w:unhideWhenUsed/>
    <w:rsid w:val="004958BA"/>
    <w:pPr>
      <w:jc w:val="right"/>
    </w:pPr>
    <w:rPr>
      <w:sz w:val="24"/>
    </w:rPr>
  </w:style>
  <w:style w:type="character" w:customStyle="1" w:styleId="a6">
    <w:name w:val="結語 (文字)"/>
    <w:basedOn w:val="a0"/>
    <w:link w:val="a5"/>
    <w:uiPriority w:val="99"/>
    <w:rsid w:val="004958BA"/>
    <w:rPr>
      <w:sz w:val="24"/>
    </w:rPr>
  </w:style>
  <w:style w:type="paragraph" w:styleId="a7">
    <w:name w:val="Balloon Text"/>
    <w:basedOn w:val="a"/>
    <w:link w:val="a8"/>
    <w:uiPriority w:val="99"/>
    <w:semiHidden/>
    <w:unhideWhenUsed/>
    <w:rsid w:val="00C161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16122"/>
    <w:rPr>
      <w:rFonts w:asciiTheme="majorHAnsi" w:eastAsiaTheme="majorEastAsia" w:hAnsiTheme="majorHAnsi" w:cstheme="majorBidi"/>
      <w:sz w:val="18"/>
      <w:szCs w:val="18"/>
    </w:rPr>
  </w:style>
  <w:style w:type="paragraph" w:styleId="a9">
    <w:name w:val="header"/>
    <w:basedOn w:val="a"/>
    <w:link w:val="aa"/>
    <w:uiPriority w:val="99"/>
    <w:unhideWhenUsed/>
    <w:rsid w:val="0063174A"/>
    <w:pPr>
      <w:tabs>
        <w:tab w:val="center" w:pos="4252"/>
        <w:tab w:val="right" w:pos="8504"/>
      </w:tabs>
      <w:snapToGrid w:val="0"/>
    </w:pPr>
  </w:style>
  <w:style w:type="character" w:customStyle="1" w:styleId="aa">
    <w:name w:val="ヘッダー (文字)"/>
    <w:basedOn w:val="a0"/>
    <w:link w:val="a9"/>
    <w:uiPriority w:val="99"/>
    <w:rsid w:val="0063174A"/>
  </w:style>
  <w:style w:type="paragraph" w:styleId="ab">
    <w:name w:val="footer"/>
    <w:basedOn w:val="a"/>
    <w:link w:val="ac"/>
    <w:uiPriority w:val="99"/>
    <w:unhideWhenUsed/>
    <w:rsid w:val="0063174A"/>
    <w:pPr>
      <w:tabs>
        <w:tab w:val="center" w:pos="4252"/>
        <w:tab w:val="right" w:pos="8504"/>
      </w:tabs>
      <w:snapToGrid w:val="0"/>
    </w:pPr>
  </w:style>
  <w:style w:type="character" w:customStyle="1" w:styleId="ac">
    <w:name w:val="フッター (文字)"/>
    <w:basedOn w:val="a0"/>
    <w:link w:val="ab"/>
    <w:uiPriority w:val="99"/>
    <w:rsid w:val="0063174A"/>
  </w:style>
  <w:style w:type="paragraph" w:styleId="Web">
    <w:name w:val="Normal (Web)"/>
    <w:basedOn w:val="a"/>
    <w:uiPriority w:val="99"/>
    <w:semiHidden/>
    <w:unhideWhenUsed/>
    <w:rsid w:val="00AF29C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34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154</Words>
  <Characters>881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長山晃</dc:creator>
  <cp:keywords/>
  <dc:description/>
  <cp:lastModifiedBy>WS001</cp:lastModifiedBy>
  <cp:revision>3</cp:revision>
  <cp:lastPrinted>2024-02-08T12:08:00Z</cp:lastPrinted>
  <dcterms:created xsi:type="dcterms:W3CDTF">2025-10-25T04:28:00Z</dcterms:created>
  <dcterms:modified xsi:type="dcterms:W3CDTF">2025-11-11T09:04:00Z</dcterms:modified>
</cp:coreProperties>
</file>