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4D12" w14:textId="01E948E7" w:rsidR="00B92B61" w:rsidRDefault="00B92B61" w:rsidP="00B92B61">
      <w:pPr>
        <w:spacing w:line="0" w:lineRule="atLeast"/>
        <w:ind w:leftChars="600" w:left="1260" w:rightChars="85" w:right="178"/>
        <w:jc w:val="right"/>
        <w:rPr>
          <w:sz w:val="20"/>
          <w:szCs w:val="20"/>
        </w:rPr>
      </w:pPr>
      <w:r>
        <w:rPr>
          <w:rFonts w:hint="eastAsia"/>
          <w:sz w:val="20"/>
          <w:szCs w:val="20"/>
        </w:rPr>
        <w:t>業務分類ＭＲＩ全般</w:t>
      </w:r>
      <w:r w:rsidR="00A92351">
        <w:rPr>
          <w:rFonts w:hint="eastAsia"/>
          <w:sz w:val="20"/>
          <w:szCs w:val="20"/>
        </w:rPr>
        <w:t>（連携）</w:t>
      </w:r>
      <w:r>
        <w:rPr>
          <w:rFonts w:hint="eastAsia"/>
          <w:sz w:val="20"/>
          <w:szCs w:val="20"/>
        </w:rPr>
        <w:t>用</w:t>
      </w:r>
    </w:p>
    <w:p w14:paraId="7303642F" w14:textId="77777777" w:rsidR="00B92B61" w:rsidRDefault="00B92B61" w:rsidP="00B92B61">
      <w:pPr>
        <w:spacing w:line="0" w:lineRule="atLeast"/>
        <w:ind w:leftChars="600" w:left="1260" w:rightChars="514" w:right="1079"/>
        <w:jc w:val="distribute"/>
        <w:rPr>
          <w:sz w:val="20"/>
          <w:szCs w:val="20"/>
        </w:rPr>
      </w:pPr>
      <w:r>
        <w:rPr>
          <w:rFonts w:hint="eastAsia"/>
          <w:sz w:val="20"/>
          <w:szCs w:val="20"/>
        </w:rPr>
        <w:t xml:space="preserve">　　　　　　　　</w:t>
      </w:r>
    </w:p>
    <w:p w14:paraId="64274533" w14:textId="6AA82EA1" w:rsidR="00B92B61" w:rsidRDefault="007D7D5A" w:rsidP="00B92B61">
      <w:pPr>
        <w:rPr>
          <w:b/>
          <w:szCs w:val="21"/>
        </w:rPr>
      </w:pPr>
      <w:r>
        <w:rPr>
          <w:rFonts w:hint="eastAsia"/>
          <w:b/>
          <w:noProof/>
          <w:sz w:val="40"/>
          <w:szCs w:val="40"/>
        </w:rPr>
        <mc:AlternateContent>
          <mc:Choice Requires="wps">
            <w:drawing>
              <wp:anchor distT="0" distB="0" distL="114300" distR="114300" simplePos="0" relativeHeight="251657216" behindDoc="0" locked="0" layoutInCell="1" allowOverlap="1" wp14:anchorId="6518ACA4" wp14:editId="1017586E">
                <wp:simplePos x="0" y="0"/>
                <wp:positionH relativeFrom="column">
                  <wp:posOffset>66675</wp:posOffset>
                </wp:positionH>
                <wp:positionV relativeFrom="paragraph">
                  <wp:posOffset>0</wp:posOffset>
                </wp:positionV>
                <wp:extent cx="6515100" cy="457200"/>
                <wp:effectExtent l="35560" t="31750" r="40640" b="34925"/>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w="63500">
                          <a:pattFill prst="sphere">
                            <a:fgClr>
                              <a:srgbClr val="000000"/>
                            </a:fgClr>
                            <a:bgClr>
                              <a:srgbClr val="FFFFFF"/>
                            </a:bgClr>
                          </a:pattFill>
                          <a:miter lim="800000"/>
                          <a:headEnd/>
                          <a:tailEnd/>
                        </a:ln>
                      </wps:spPr>
                      <wps:txbx>
                        <w:txbxContent>
                          <w:p w14:paraId="0DA3F5BF" w14:textId="77777777" w:rsidR="00B92B61" w:rsidRDefault="00B92B61" w:rsidP="00B92B61">
                            <w:pPr>
                              <w:jc w:val="distribute"/>
                              <w:rPr>
                                <w:b/>
                                <w:sz w:val="48"/>
                                <w:szCs w:val="48"/>
                              </w:rPr>
                            </w:pPr>
                            <w:r>
                              <w:rPr>
                                <w:rFonts w:hint="eastAsia"/>
                                <w:b/>
                                <w:sz w:val="48"/>
                                <w:szCs w:val="48"/>
                              </w:rPr>
                              <w:t>ＭＲＩ検査説明書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8ACA4" id="_x0000_t202" coordsize="21600,21600" o:spt="202" path="m,l,21600r21600,l21600,xe">
                <v:stroke joinstyle="miter"/>
                <v:path gradientshapeok="t" o:connecttype="rect"/>
              </v:shapetype>
              <v:shape id="Text Box 47" o:spid="_x0000_s1026" type="#_x0000_t202" style="position:absolute;left:0;text-align:left;margin-left:5.25pt;margin-top:0;width:51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" strokeweight="5pt">
                <v:stroke r:id="rId5" o:title="" filltype="pattern"/>
                <v:textbox inset="5.85pt,.7pt,5.85pt,.7pt">
                  <w:txbxContent>
                    <w:p w14:paraId="0DA3F5BF" w14:textId="77777777" w:rsidR="00B92B61" w:rsidRDefault="00B92B61" w:rsidP="00B92B61">
                      <w:pPr>
                        <w:jc w:val="distribute"/>
                        <w:rPr>
                          <w:b/>
                          <w:sz w:val="48"/>
                          <w:szCs w:val="48"/>
                        </w:rPr>
                      </w:pPr>
                      <w:r>
                        <w:rPr>
                          <w:rFonts w:hint="eastAsia"/>
                          <w:b/>
                          <w:sz w:val="48"/>
                          <w:szCs w:val="48"/>
                        </w:rPr>
                        <w:t>ＭＲＩ検査説明書</w:t>
                      </w:r>
                    </w:p>
                  </w:txbxContent>
                </v:textbox>
              </v:shape>
            </w:pict>
          </mc:Fallback>
        </mc:AlternateContent>
      </w:r>
    </w:p>
    <w:p w14:paraId="5196A58B" w14:textId="77777777" w:rsidR="00B92B61" w:rsidRDefault="00B92B61" w:rsidP="00B92B61">
      <w:pPr>
        <w:rPr>
          <w:szCs w:val="21"/>
        </w:rPr>
      </w:pPr>
    </w:p>
    <w:p w14:paraId="1B59B48B" w14:textId="2EC356F4" w:rsidR="00B92B61" w:rsidRDefault="00A92351" w:rsidP="00B92B61">
      <w:pPr>
        <w:ind w:firstLineChars="200" w:firstLine="720"/>
        <w:rPr>
          <w:sz w:val="36"/>
          <w:szCs w:val="36"/>
        </w:rPr>
      </w:pPr>
      <w:r>
        <w:rPr>
          <w:rFonts w:hint="eastAsia"/>
          <w:sz w:val="36"/>
          <w:szCs w:val="36"/>
          <w:u w:val="single"/>
        </w:rPr>
        <w:t xml:space="preserve">　放射線</w:t>
      </w:r>
      <w:r>
        <w:rPr>
          <w:rFonts w:hint="eastAsia"/>
          <w:sz w:val="36"/>
          <w:szCs w:val="36"/>
          <w:u w:val="single"/>
        </w:rPr>
        <w:t xml:space="preserve"> </w:t>
      </w:r>
      <w:r>
        <w:rPr>
          <w:rFonts w:hint="eastAsia"/>
          <w:sz w:val="36"/>
          <w:szCs w:val="36"/>
          <w:u w:val="single"/>
        </w:rPr>
        <w:t xml:space="preserve">科　</w:t>
      </w:r>
      <w:bookmarkStart w:id="0" w:name="_GoBack"/>
      <w:bookmarkEnd w:id="0"/>
    </w:p>
    <w:p w14:paraId="5B6FF350" w14:textId="7B214B8B" w:rsidR="00B92B61" w:rsidRDefault="00A92351" w:rsidP="00A92351">
      <w:pPr>
        <w:ind w:firstLineChars="200" w:firstLine="720"/>
        <w:rPr>
          <w:sz w:val="36"/>
          <w:szCs w:val="36"/>
        </w:rPr>
      </w:pPr>
      <w:r>
        <w:rPr>
          <w:rFonts w:hint="eastAsia"/>
          <w:sz w:val="36"/>
          <w:szCs w:val="36"/>
          <w:u w:val="single"/>
        </w:rPr>
        <w:t xml:space="preserve">　　　　　　　　　</w:t>
      </w:r>
      <w:r w:rsidR="00B92B61">
        <w:rPr>
          <w:rFonts w:hint="eastAsia"/>
          <w:sz w:val="36"/>
          <w:szCs w:val="36"/>
          <w:u w:val="single"/>
        </w:rPr>
        <w:t>様</w:t>
      </w:r>
      <w:r w:rsidR="00B92B61">
        <w:rPr>
          <w:rFonts w:hint="eastAsia"/>
          <w:sz w:val="36"/>
          <w:szCs w:val="36"/>
        </w:rPr>
        <w:t xml:space="preserve">　</w:t>
      </w:r>
    </w:p>
    <w:p w14:paraId="70D63474" w14:textId="39BEE22F" w:rsidR="00B92B61" w:rsidRDefault="00A92351" w:rsidP="00B92B61">
      <w:pPr>
        <w:ind w:firstLineChars="200" w:firstLine="720"/>
        <w:rPr>
          <w:b/>
          <w:sz w:val="36"/>
          <w:szCs w:val="36"/>
          <w:u w:val="single"/>
        </w:rPr>
      </w:pPr>
      <w:r>
        <w:rPr>
          <w:rFonts w:hint="eastAsia"/>
          <w:sz w:val="36"/>
          <w:szCs w:val="36"/>
          <w:u w:val="single"/>
        </w:rPr>
        <w:t xml:space="preserve">　　　年　　月　　日　</w:t>
      </w:r>
      <w:r w:rsidR="00B92B61">
        <w:rPr>
          <w:rFonts w:hint="eastAsia"/>
          <w:b/>
          <w:sz w:val="36"/>
          <w:szCs w:val="36"/>
          <w:u w:val="single"/>
        </w:rPr>
        <w:t>曜日</w:t>
      </w:r>
      <w:r w:rsidR="00B92B61">
        <w:rPr>
          <w:rFonts w:hint="eastAsia"/>
          <w:b/>
          <w:sz w:val="36"/>
          <w:szCs w:val="36"/>
        </w:rPr>
        <w:t xml:space="preserve">　来院時間</w:t>
      </w:r>
      <w:r w:rsidR="00B92B61">
        <w:rPr>
          <w:rFonts w:hint="eastAsia"/>
          <w:b/>
          <w:sz w:val="36"/>
          <w:szCs w:val="36"/>
          <w:u w:val="single"/>
        </w:rPr>
        <w:t xml:space="preserve">　　　時　　　分</w:t>
      </w:r>
    </w:p>
    <w:p w14:paraId="6422A8B6" w14:textId="331621F7" w:rsidR="00A92351" w:rsidRDefault="00B92B61" w:rsidP="00A92351">
      <w:pPr>
        <w:ind w:firstLineChars="1405" w:firstLine="5078"/>
        <w:rPr>
          <w:sz w:val="36"/>
          <w:szCs w:val="36"/>
          <w:u w:val="single"/>
        </w:rPr>
      </w:pPr>
      <w:r>
        <w:rPr>
          <w:rFonts w:hint="eastAsia"/>
          <w:b/>
          <w:sz w:val="36"/>
          <w:szCs w:val="36"/>
        </w:rPr>
        <w:t>検査予定時間</w:t>
      </w:r>
      <w:r w:rsidR="00A92351">
        <w:rPr>
          <w:rFonts w:hint="eastAsia"/>
          <w:sz w:val="36"/>
          <w:szCs w:val="36"/>
          <w:u w:val="single"/>
        </w:rPr>
        <w:t xml:space="preserve">　　　</w:t>
      </w:r>
      <w:r w:rsidR="005D2D96">
        <w:rPr>
          <w:rFonts w:hint="eastAsia"/>
          <w:sz w:val="36"/>
          <w:szCs w:val="36"/>
          <w:u w:val="single"/>
        </w:rPr>
        <w:t>時</w:t>
      </w:r>
      <w:r w:rsidR="00A92351">
        <w:rPr>
          <w:rFonts w:hint="eastAsia"/>
          <w:sz w:val="36"/>
          <w:szCs w:val="36"/>
          <w:u w:val="single"/>
        </w:rPr>
        <w:t xml:space="preserve">　　　</w:t>
      </w:r>
      <w:r w:rsidR="005D2D96">
        <w:rPr>
          <w:rFonts w:hint="eastAsia"/>
          <w:sz w:val="36"/>
          <w:szCs w:val="36"/>
          <w:u w:val="single"/>
        </w:rPr>
        <w:t>分</w:t>
      </w:r>
      <w:r w:rsidR="00A92351">
        <w:rPr>
          <w:rFonts w:hint="eastAsia"/>
          <w:sz w:val="36"/>
          <w:szCs w:val="36"/>
          <w:u w:val="single"/>
        </w:rPr>
        <w:t xml:space="preserve">　</w:t>
      </w:r>
    </w:p>
    <w:p w14:paraId="7D291368" w14:textId="24B8E47F" w:rsidR="00B92B61" w:rsidRDefault="00B92B61" w:rsidP="00A92351">
      <w:pPr>
        <w:rPr>
          <w:sz w:val="24"/>
        </w:rPr>
      </w:pPr>
      <w:r>
        <w:rPr>
          <w:rFonts w:hint="eastAsia"/>
          <w:sz w:val="24"/>
        </w:rPr>
        <w:t>◎この検査にあたり食事・水分の制限はありません。</w:t>
      </w:r>
    </w:p>
    <w:p w14:paraId="2BDA7604" w14:textId="77777777" w:rsidR="00B92B61" w:rsidRDefault="00B92B61" w:rsidP="00B92B61">
      <w:pPr>
        <w:rPr>
          <w:sz w:val="24"/>
        </w:rPr>
      </w:pPr>
      <w:r>
        <w:rPr>
          <w:rFonts w:hint="eastAsia"/>
          <w:sz w:val="24"/>
        </w:rPr>
        <w:t>◎予約時間と開始時間が前後する場合がございます。ご了承下さい。</w:t>
      </w:r>
    </w:p>
    <w:p w14:paraId="76EE4D65" w14:textId="77777777" w:rsidR="00B92B61" w:rsidRDefault="00B92B61" w:rsidP="00B92B61">
      <w:pPr>
        <w:rPr>
          <w:b/>
          <w:sz w:val="24"/>
        </w:rPr>
      </w:pPr>
    </w:p>
    <w:p w14:paraId="2F1C02A5" w14:textId="77777777" w:rsidR="00B92B61" w:rsidRDefault="00B92B61" w:rsidP="00B92B61">
      <w:pPr>
        <w:rPr>
          <w:b/>
          <w:sz w:val="24"/>
        </w:rPr>
      </w:pPr>
      <w:r>
        <w:rPr>
          <w:rFonts w:hint="eastAsia"/>
          <w:b/>
          <w:sz w:val="24"/>
        </w:rPr>
        <w:t>【ＭＲＩとは】</w:t>
      </w:r>
    </w:p>
    <w:p w14:paraId="609E3D98" w14:textId="77777777" w:rsidR="00B92B61" w:rsidRDefault="00B92B61" w:rsidP="00B92B61">
      <w:pPr>
        <w:ind w:leftChars="115" w:left="241"/>
        <w:rPr>
          <w:sz w:val="24"/>
        </w:rPr>
      </w:pPr>
      <w:r>
        <w:rPr>
          <w:rFonts w:hint="eastAsia"/>
          <w:sz w:val="24"/>
        </w:rPr>
        <w:t>ＭＲＩ（磁気共鳴画像）とは、エックス線は使用せず、強い磁石と電波を使って体内の状態を断面像として描写する検査です。検査着に着替えて、トンネルの中に入って検査をします。</w:t>
      </w:r>
    </w:p>
    <w:p w14:paraId="31ADDF44" w14:textId="77777777" w:rsidR="00B92B61" w:rsidRDefault="00B92B61" w:rsidP="00B92B61">
      <w:pPr>
        <w:ind w:leftChars="115" w:left="241"/>
        <w:rPr>
          <w:sz w:val="24"/>
        </w:rPr>
      </w:pPr>
      <w:r>
        <w:rPr>
          <w:rFonts w:hint="eastAsia"/>
          <w:sz w:val="24"/>
        </w:rPr>
        <w:t>検査中、工事現場のような音が様々な機械音が鳴りますのでご了承下さい。</w:t>
      </w:r>
    </w:p>
    <w:p w14:paraId="765AEE85" w14:textId="77777777" w:rsidR="00B92B61" w:rsidRDefault="00B92B61" w:rsidP="00B92B61">
      <w:pPr>
        <w:rPr>
          <w:sz w:val="24"/>
        </w:rPr>
      </w:pPr>
      <w:r>
        <w:rPr>
          <w:rFonts w:hint="eastAsia"/>
          <w:sz w:val="24"/>
        </w:rPr>
        <w:t xml:space="preserve">　★必要に応じて、造影剤を使用して検査をおこなう場合があります。</w:t>
      </w:r>
    </w:p>
    <w:p w14:paraId="197D54B6" w14:textId="77777777" w:rsidR="00B92B61" w:rsidRDefault="00B92B61" w:rsidP="00B92B61">
      <w:pPr>
        <w:rPr>
          <w:b/>
          <w:sz w:val="24"/>
        </w:rPr>
      </w:pPr>
    </w:p>
    <w:p w14:paraId="78278F46" w14:textId="01CA7E22" w:rsidR="00B92B61" w:rsidRDefault="007D7D5A" w:rsidP="00B92B61">
      <w:pPr>
        <w:rPr>
          <w:b/>
          <w:sz w:val="24"/>
        </w:rPr>
      </w:pPr>
      <w:r>
        <w:rPr>
          <w:rFonts w:hint="eastAsia"/>
          <w:noProof/>
          <w:sz w:val="24"/>
        </w:rPr>
        <mc:AlternateContent>
          <mc:Choice Requires="wpg">
            <w:drawing>
              <wp:anchor distT="0" distB="0" distL="114300" distR="114300" simplePos="0" relativeHeight="251658240" behindDoc="0" locked="0" layoutInCell="1" allowOverlap="1" wp14:anchorId="7EA3FB79" wp14:editId="3EB6B1A9">
                <wp:simplePos x="0" y="0"/>
                <wp:positionH relativeFrom="column">
                  <wp:posOffset>0</wp:posOffset>
                </wp:positionH>
                <wp:positionV relativeFrom="paragraph">
                  <wp:posOffset>114300</wp:posOffset>
                </wp:positionV>
                <wp:extent cx="6629400" cy="3886200"/>
                <wp:effectExtent l="26035" t="22225" r="21590" b="25400"/>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3886200"/>
                          <a:chOff x="720" y="8100"/>
                          <a:chExt cx="10440" cy="6120"/>
                        </a:xfrm>
                      </wpg:grpSpPr>
                      <wps:wsp>
                        <wps:cNvPr id="2" name="Line 49"/>
                        <wps:cNvCnPr>
                          <a:cxnSpLocks noChangeShapeType="1"/>
                        </wps:cNvCnPr>
                        <wps:spPr bwMode="auto">
                          <a:xfrm>
                            <a:off x="5580" y="8100"/>
                            <a:ext cx="5580" cy="0"/>
                          </a:xfrm>
                          <a:prstGeom prst="line">
                            <a:avLst/>
                          </a:prstGeom>
                          <a:noFill/>
                          <a:ln w="3810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 name="Line 50"/>
                        <wps:cNvCnPr>
                          <a:cxnSpLocks noChangeShapeType="1"/>
                        </wps:cNvCnPr>
                        <wps:spPr bwMode="auto">
                          <a:xfrm flipH="1">
                            <a:off x="11160" y="8100"/>
                            <a:ext cx="0" cy="6120"/>
                          </a:xfrm>
                          <a:prstGeom prst="line">
                            <a:avLst/>
                          </a:prstGeom>
                          <a:noFill/>
                          <a:ln w="3810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4" name="Line 51"/>
                        <wps:cNvCnPr>
                          <a:cxnSpLocks noChangeShapeType="1"/>
                        </wps:cNvCnPr>
                        <wps:spPr bwMode="auto">
                          <a:xfrm flipH="1">
                            <a:off x="720" y="8100"/>
                            <a:ext cx="0" cy="6120"/>
                          </a:xfrm>
                          <a:prstGeom prst="line">
                            <a:avLst/>
                          </a:prstGeom>
                          <a:noFill/>
                          <a:ln w="38100">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 name="Line 52"/>
                        <wps:cNvCnPr>
                          <a:cxnSpLocks noChangeShapeType="1"/>
                        </wps:cNvCnPr>
                        <wps:spPr bwMode="auto">
                          <a:xfrm>
                            <a:off x="720" y="14220"/>
                            <a:ext cx="10440" cy="0"/>
                          </a:xfrm>
                          <a:prstGeom prst="line">
                            <a:avLst/>
                          </a:prstGeom>
                          <a:noFill/>
                          <a:ln w="38100">
                            <a:solidFill>
                              <a:srgbClr val="000000"/>
                            </a:solidFill>
                            <a:prstDash val="dash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343D86E" id="Group 48" o:spid="_x0000_s1026" style="position:absolute;left:0;text-align:left;margin-left:0;margin-top:9pt;width:522pt;height:306pt;z-index:251658240" coordorigin="720,8100" coordsize="1044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">
                <v:line id="Line 49" o:spid="_x0000_s1027" style="position:absolute;visibility:visible;mso-wrap-style:square" from="5580,8100" to="11160,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" strokeweight="3pt">
                  <v:stroke dashstyle="dashDot"/>
                </v:line>
                <v:line id="Line 50" o:spid="_x0000_s1028" style="position:absolute;flip:x;visibility:visible;mso-wrap-style:square" from="11160,8100" to="1116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" strokeweight="3pt">
                  <v:stroke dashstyle="dashDot"/>
                </v:line>
                <v:line id="Line 51" o:spid="_x0000_s1029" style="position:absolute;flip:x;visibility:visible;mso-wrap-style:square" from="720,8100" to="72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" strokeweight="3pt">
                  <v:stroke dashstyle="dashDot"/>
                </v:line>
                <v:line id="Line 52" o:spid="_x0000_s1030" style="position:absolute;visibility:visible;mso-wrap-style:square" from="720,14220" to="1116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" strokeweight="3pt">
                  <v:stroke dashstyle="dashDot"/>
                </v:line>
              </v:group>
            </w:pict>
          </mc:Fallback>
        </mc:AlternateContent>
      </w:r>
      <w:r w:rsidR="00B92B61">
        <w:rPr>
          <w:rFonts w:hint="eastAsia"/>
          <w:b/>
          <w:sz w:val="24"/>
        </w:rPr>
        <w:t>【</w:t>
      </w:r>
      <w:r w:rsidR="00B92B61">
        <w:rPr>
          <w:rFonts w:hint="eastAsia"/>
          <w:b/>
          <w:sz w:val="24"/>
        </w:rPr>
        <w:t>MRI</w:t>
      </w:r>
      <w:r w:rsidR="00B92B61">
        <w:rPr>
          <w:rFonts w:hint="eastAsia"/>
          <w:b/>
          <w:sz w:val="24"/>
        </w:rPr>
        <w:t>検査を受けるにあたっての注意事項】</w:t>
      </w:r>
    </w:p>
    <w:p w14:paraId="20B0635F" w14:textId="77777777" w:rsidR="00B92B61" w:rsidRDefault="00B92B61" w:rsidP="00B92B61">
      <w:pPr>
        <w:jc w:val="center"/>
        <w:rPr>
          <w:b/>
          <w:sz w:val="28"/>
          <w:szCs w:val="28"/>
        </w:rPr>
      </w:pPr>
      <w:r>
        <w:rPr>
          <w:rFonts w:hint="eastAsia"/>
          <w:b/>
          <w:sz w:val="28"/>
          <w:szCs w:val="28"/>
        </w:rPr>
        <w:t>※</w:t>
      </w:r>
      <w:r>
        <w:rPr>
          <w:rFonts w:hint="eastAsia"/>
          <w:b/>
          <w:sz w:val="28"/>
          <w:szCs w:val="28"/>
          <w:u w:val="wave"/>
        </w:rPr>
        <w:t>心臓ペースメーカー・人工内耳</w:t>
      </w:r>
      <w:r>
        <w:rPr>
          <w:rFonts w:hint="eastAsia"/>
          <w:b/>
          <w:sz w:val="28"/>
          <w:szCs w:val="28"/>
        </w:rPr>
        <w:t>を使用している方は検査を受けられません。</w:t>
      </w:r>
    </w:p>
    <w:p w14:paraId="29E0FF91" w14:textId="77777777" w:rsidR="00B92B61" w:rsidRDefault="00B92B61" w:rsidP="00B92B61">
      <w:pPr>
        <w:rPr>
          <w:sz w:val="24"/>
        </w:rPr>
      </w:pPr>
    </w:p>
    <w:p w14:paraId="37B91F2A" w14:textId="77777777" w:rsidR="00B92B61" w:rsidRDefault="00B92B61" w:rsidP="00B92B61">
      <w:pPr>
        <w:rPr>
          <w:sz w:val="24"/>
        </w:rPr>
      </w:pPr>
      <w:r>
        <w:rPr>
          <w:rFonts w:hint="eastAsia"/>
          <w:sz w:val="24"/>
        </w:rPr>
        <w:t>・次のような方は主治医または検査担当者にあらかじめお知らせ下さい。</w:t>
      </w:r>
    </w:p>
    <w:p w14:paraId="53ED5EA8" w14:textId="77777777" w:rsidR="00B92B61" w:rsidRDefault="00B92B61" w:rsidP="00B92B61">
      <w:pPr>
        <w:ind w:firstLineChars="200" w:firstLine="480"/>
        <w:rPr>
          <w:sz w:val="24"/>
        </w:rPr>
      </w:pPr>
      <w:r>
        <w:rPr>
          <w:rFonts w:hint="eastAsia"/>
          <w:sz w:val="24"/>
        </w:rPr>
        <w:t>○体内に金属が入っている方（脳動脈クリップ、血管ステント、人工関節、</w:t>
      </w:r>
      <w:r>
        <w:rPr>
          <w:rFonts w:hint="eastAsia"/>
          <w:sz w:val="24"/>
        </w:rPr>
        <w:t>VP</w:t>
      </w:r>
      <w:r>
        <w:rPr>
          <w:rFonts w:hint="eastAsia"/>
          <w:sz w:val="24"/>
        </w:rPr>
        <w:t>シャント等）。</w:t>
      </w:r>
    </w:p>
    <w:p w14:paraId="5455290C" w14:textId="77777777" w:rsidR="00B92B61" w:rsidRDefault="00B92B61" w:rsidP="00B92B61">
      <w:pPr>
        <w:ind w:firstLineChars="200" w:firstLine="480"/>
        <w:rPr>
          <w:sz w:val="24"/>
        </w:rPr>
      </w:pPr>
      <w:r>
        <w:rPr>
          <w:rFonts w:hint="eastAsia"/>
          <w:sz w:val="24"/>
        </w:rPr>
        <w:t>○妊娠中もしくは、可能性のある方。授乳中の方。</w:t>
      </w:r>
    </w:p>
    <w:p w14:paraId="62149F47" w14:textId="77777777" w:rsidR="00B92B61" w:rsidRDefault="00B92B61" w:rsidP="00B92B61">
      <w:pPr>
        <w:ind w:firstLineChars="200" w:firstLine="480"/>
        <w:rPr>
          <w:sz w:val="24"/>
        </w:rPr>
      </w:pPr>
      <w:r>
        <w:rPr>
          <w:rFonts w:hint="eastAsia"/>
          <w:sz w:val="24"/>
        </w:rPr>
        <w:t>○閉所恐怖症など狭いところが苦手な方。</w:t>
      </w:r>
    </w:p>
    <w:p w14:paraId="4C2F528A" w14:textId="77777777" w:rsidR="00B92B61" w:rsidRDefault="00B92B61" w:rsidP="00B92B61">
      <w:pPr>
        <w:ind w:firstLineChars="200" w:firstLine="480"/>
        <w:rPr>
          <w:sz w:val="24"/>
        </w:rPr>
      </w:pPr>
      <w:r>
        <w:rPr>
          <w:rFonts w:hint="eastAsia"/>
          <w:sz w:val="24"/>
        </w:rPr>
        <w:t>○刺青、タトゥーをいれている方。</w:t>
      </w:r>
    </w:p>
    <w:p w14:paraId="4E7E599D" w14:textId="77777777" w:rsidR="00B92B61" w:rsidRDefault="00B92B61" w:rsidP="00B92B61">
      <w:pPr>
        <w:ind w:left="210" w:hangingChars="100" w:hanging="210"/>
        <w:rPr>
          <w:sz w:val="24"/>
        </w:rPr>
      </w:pPr>
      <w:r>
        <w:rPr>
          <w:rFonts w:hint="eastAsia"/>
          <w:szCs w:val="21"/>
        </w:rPr>
        <w:t>・</w:t>
      </w:r>
      <w:r>
        <w:rPr>
          <w:rFonts w:hint="eastAsia"/>
          <w:sz w:val="24"/>
        </w:rPr>
        <w:t>次の物は</w:t>
      </w:r>
      <w:r>
        <w:rPr>
          <w:rFonts w:hint="eastAsia"/>
          <w:b/>
          <w:sz w:val="24"/>
          <w:u w:val="wave"/>
        </w:rPr>
        <w:t>故障したり検査に影響したりすることがあります</w:t>
      </w:r>
      <w:r>
        <w:rPr>
          <w:rFonts w:hint="eastAsia"/>
          <w:sz w:val="24"/>
        </w:rPr>
        <w:t>ので、検査前に必ず取り外し、検査室内へ持ち込めません。</w:t>
      </w:r>
    </w:p>
    <w:p w14:paraId="6040C1F0" w14:textId="77777777" w:rsidR="00B92B61" w:rsidRDefault="00B92B61" w:rsidP="00B92B61">
      <w:pPr>
        <w:ind w:firstLineChars="300" w:firstLine="720"/>
        <w:rPr>
          <w:sz w:val="24"/>
        </w:rPr>
      </w:pPr>
      <w:r>
        <w:rPr>
          <w:rFonts w:hint="eastAsia"/>
          <w:sz w:val="24"/>
        </w:rPr>
        <w:t>☆金属類：　時計、メガネ、鍵、ヘアピン、ピアス、ネックレス、ヘヤピン付かつらなど。</w:t>
      </w:r>
    </w:p>
    <w:p w14:paraId="2F5CEF3A" w14:textId="77777777" w:rsidR="00B92B61" w:rsidRDefault="00B92B61" w:rsidP="00B92B61">
      <w:pPr>
        <w:ind w:firstLineChars="300" w:firstLine="720"/>
        <w:rPr>
          <w:sz w:val="24"/>
        </w:rPr>
      </w:pPr>
      <w:r>
        <w:rPr>
          <w:rFonts w:hint="eastAsia"/>
          <w:sz w:val="24"/>
        </w:rPr>
        <w:t>☆磁気カード：　キャッシュカード、クレジットカード、などのカード類、定期券など。</w:t>
      </w:r>
    </w:p>
    <w:p w14:paraId="1B525226" w14:textId="77777777" w:rsidR="00B92B61" w:rsidRDefault="00B92B61" w:rsidP="00B92B61">
      <w:pPr>
        <w:ind w:leftChars="342" w:left="2158" w:hangingChars="600" w:hanging="1440"/>
        <w:rPr>
          <w:sz w:val="24"/>
        </w:rPr>
      </w:pPr>
      <w:r>
        <w:rPr>
          <w:rFonts w:hint="eastAsia"/>
          <w:sz w:val="24"/>
        </w:rPr>
        <w:t>☆その他：　携帯電話、補聴器、取り外し可能な義歯、金属のついた下着、カイロ、　　　　エレキバン、機能性下着</w:t>
      </w:r>
      <w:r>
        <w:rPr>
          <w:rFonts w:hint="eastAsia"/>
          <w:sz w:val="24"/>
        </w:rPr>
        <w:t>(</w:t>
      </w:r>
      <w:r>
        <w:rPr>
          <w:rFonts w:hint="eastAsia"/>
          <w:sz w:val="24"/>
        </w:rPr>
        <w:t>ヒートテック</w:t>
      </w:r>
      <w:r>
        <w:rPr>
          <w:rFonts w:hint="eastAsia"/>
          <w:sz w:val="24"/>
        </w:rPr>
        <w:t>)</w:t>
      </w:r>
      <w:r>
        <w:rPr>
          <w:rFonts w:hint="eastAsia"/>
          <w:sz w:val="24"/>
        </w:rPr>
        <w:t>など。</w:t>
      </w:r>
    </w:p>
    <w:p w14:paraId="4026399F" w14:textId="77777777" w:rsidR="00B92B61" w:rsidRDefault="00B92B61" w:rsidP="00B92B61">
      <w:pPr>
        <w:ind w:left="240" w:hangingChars="100" w:hanging="240"/>
        <w:rPr>
          <w:sz w:val="24"/>
        </w:rPr>
      </w:pPr>
      <w:r>
        <w:rPr>
          <w:rFonts w:hint="eastAsia"/>
          <w:sz w:val="24"/>
        </w:rPr>
        <w:t>・化粧品（アイシャドウ等）の中には、金属を含んでいるものがありますので、検査前に落として頂くことがあります。</w:t>
      </w:r>
    </w:p>
    <w:p w14:paraId="157D5CFC" w14:textId="77777777" w:rsidR="00B92B61" w:rsidRDefault="00B92B61" w:rsidP="00B92B61">
      <w:pPr>
        <w:rPr>
          <w:szCs w:val="21"/>
        </w:rPr>
      </w:pPr>
    </w:p>
    <w:p w14:paraId="0564E952" w14:textId="77777777" w:rsidR="00B92B61" w:rsidRDefault="00B92B61" w:rsidP="00B92B61">
      <w:pPr>
        <w:rPr>
          <w:sz w:val="22"/>
          <w:szCs w:val="22"/>
        </w:rPr>
      </w:pPr>
      <w:r>
        <w:rPr>
          <w:rFonts w:ascii="ＭＳ 明朝" w:hAnsi="ＭＳ 明朝" w:cs="ＭＳ 明朝" w:hint="eastAsia"/>
          <w:sz w:val="22"/>
          <w:szCs w:val="22"/>
        </w:rPr>
        <w:t xml:space="preserve">◆　</w:t>
      </w:r>
      <w:r>
        <w:rPr>
          <w:rFonts w:hint="eastAsia"/>
          <w:sz w:val="22"/>
          <w:szCs w:val="22"/>
        </w:rPr>
        <w:t>ご都合の悪いとき（検査日の変更等）は、１５：００～１６：００に各受診外来へご連絡下さい。</w:t>
      </w:r>
    </w:p>
    <w:p w14:paraId="0B57A3FE" w14:textId="5CB78077" w:rsidR="00B92B61" w:rsidRDefault="00B92B61" w:rsidP="00B92B61">
      <w:pPr>
        <w:rPr>
          <w:sz w:val="22"/>
          <w:szCs w:val="22"/>
        </w:rPr>
      </w:pPr>
      <w:r>
        <w:rPr>
          <w:rFonts w:hint="eastAsia"/>
          <w:sz w:val="22"/>
          <w:szCs w:val="22"/>
        </w:rPr>
        <w:t xml:space="preserve">    </w:t>
      </w:r>
    </w:p>
    <w:p w14:paraId="3C3AF967" w14:textId="77777777" w:rsidR="00B92B61" w:rsidRDefault="00B92B61" w:rsidP="00B92B61">
      <w:pPr>
        <w:rPr>
          <w:rFonts w:ascii="ＭＳ 明朝" w:hAnsi="ＭＳ 明朝" w:cs="ＭＳ 明朝"/>
          <w:sz w:val="22"/>
          <w:szCs w:val="22"/>
        </w:rPr>
      </w:pPr>
      <w:r>
        <w:rPr>
          <w:rFonts w:ascii="ＭＳ 明朝" w:hAnsi="ＭＳ 明朝" w:cs="ＭＳ 明朝" w:hint="eastAsia"/>
          <w:sz w:val="22"/>
          <w:szCs w:val="22"/>
        </w:rPr>
        <w:t>◆　検査後、異常が起きましたら下記にご連絡ください。</w:t>
      </w:r>
    </w:p>
    <w:p w14:paraId="3D7EABC0" w14:textId="3E76600B" w:rsidR="00B92B61" w:rsidRDefault="00B92B61" w:rsidP="00B92B61">
      <w:pPr>
        <w:jc w:val="center"/>
        <w:rPr>
          <w:rFonts w:ascii="ＭＳ 明朝" w:hAnsi="ＭＳ 明朝" w:cs="ＭＳ 明朝"/>
          <w:b/>
          <w:sz w:val="28"/>
          <w:szCs w:val="28"/>
        </w:rPr>
      </w:pPr>
      <w:r>
        <w:rPr>
          <w:rFonts w:ascii="ＭＳ 明朝" w:hAnsi="ＭＳ 明朝" w:cs="ＭＳ 明朝" w:hint="eastAsia"/>
          <w:b/>
          <w:sz w:val="28"/>
          <w:szCs w:val="28"/>
        </w:rPr>
        <w:t xml:space="preserve">TEL　（０５５）９５２－１０００　（代表）　　　</w:t>
      </w:r>
      <w:r w:rsidRPr="00A92351">
        <w:rPr>
          <w:rFonts w:ascii="ＭＳ 明朝" w:hAnsi="ＭＳ 明朝" w:cs="ＭＳ 明朝" w:hint="eastAsia"/>
          <w:sz w:val="40"/>
          <w:szCs w:val="40"/>
        </w:rPr>
        <w:t>聖隷沼津病院</w:t>
      </w:r>
    </w:p>
    <w:p w14:paraId="5565575B" w14:textId="77777777" w:rsidR="00A92351" w:rsidRDefault="00A92351" w:rsidP="00A92351">
      <w:pPr>
        <w:ind w:leftChars="342" w:left="718"/>
        <w:jc w:val="right"/>
        <w:rPr>
          <w:sz w:val="24"/>
        </w:rPr>
      </w:pPr>
      <w:r>
        <w:rPr>
          <w:rFonts w:hint="eastAsia"/>
          <w:sz w:val="24"/>
        </w:rPr>
        <w:lastRenderedPageBreak/>
        <w:t>（患者様用）</w:t>
      </w:r>
    </w:p>
    <w:p w14:paraId="2BD52935" w14:textId="77777777" w:rsidR="00A92351" w:rsidRDefault="00A92351" w:rsidP="00A92351">
      <w:pPr>
        <w:ind w:leftChars="342" w:left="718"/>
        <w:jc w:val="right"/>
        <w:rPr>
          <w:sz w:val="24"/>
        </w:rPr>
      </w:pPr>
    </w:p>
    <w:p w14:paraId="2B9AA65B" w14:textId="77777777" w:rsidR="00A92351" w:rsidRDefault="00A92351" w:rsidP="00A92351">
      <w:pPr>
        <w:ind w:rightChars="-7" w:right="-15"/>
        <w:jc w:val="center"/>
        <w:rPr>
          <w:sz w:val="24"/>
        </w:rPr>
      </w:pPr>
      <w:r>
        <w:rPr>
          <w:sz w:val="24"/>
        </w:rPr>
        <w:t>MRI</w:t>
      </w:r>
      <w:r>
        <w:rPr>
          <w:rFonts w:hint="eastAsia"/>
          <w:sz w:val="24"/>
        </w:rPr>
        <w:t>検査におけるガドリニウム造影剤投与に関する説明および同意書</w:t>
      </w:r>
    </w:p>
    <w:p w14:paraId="66ECAB33" w14:textId="77777777" w:rsidR="00A92351" w:rsidRDefault="00A92351" w:rsidP="00A92351">
      <w:pPr>
        <w:ind w:rightChars="-7" w:right="-15"/>
        <w:rPr>
          <w:sz w:val="24"/>
        </w:rPr>
      </w:pPr>
    </w:p>
    <w:p w14:paraId="2070C1EF" w14:textId="77777777" w:rsidR="00A92351" w:rsidRDefault="00A92351" w:rsidP="00A92351">
      <w:pPr>
        <w:ind w:rightChars="-7" w:right="-15"/>
        <w:rPr>
          <w:sz w:val="24"/>
        </w:rPr>
      </w:pPr>
      <w:r>
        <w:rPr>
          <w:rFonts w:hint="eastAsia"/>
          <w:sz w:val="24"/>
        </w:rPr>
        <w:t>【造影剤についての説明】</w:t>
      </w:r>
    </w:p>
    <w:p w14:paraId="20CCB1B6" w14:textId="77777777" w:rsidR="00A92351" w:rsidRDefault="00A92351" w:rsidP="00A92351">
      <w:pPr>
        <w:ind w:rightChars="-7" w:right="-15"/>
        <w:rPr>
          <w:sz w:val="24"/>
        </w:rPr>
      </w:pPr>
    </w:p>
    <w:p w14:paraId="67CA5C52" w14:textId="77777777" w:rsidR="00A92351" w:rsidRDefault="00A92351" w:rsidP="00A92351">
      <w:pPr>
        <w:ind w:rightChars="-7" w:right="-15" w:firstLineChars="100" w:firstLine="240"/>
        <w:rPr>
          <w:sz w:val="24"/>
        </w:rPr>
      </w:pPr>
      <w:r>
        <w:rPr>
          <w:rFonts w:hint="eastAsia"/>
          <w:sz w:val="24"/>
        </w:rPr>
        <w:t>今回実施する</w:t>
      </w:r>
      <w:r>
        <w:rPr>
          <w:sz w:val="24"/>
        </w:rPr>
        <w:t>MRI</w:t>
      </w:r>
      <w:r>
        <w:rPr>
          <w:rFonts w:hint="eastAsia"/>
          <w:sz w:val="24"/>
        </w:rPr>
        <w:t>検査では“ガドリニウム造影剤”という薬の注射をする場合があります。造影剤は</w:t>
      </w:r>
      <w:r>
        <w:rPr>
          <w:sz w:val="24"/>
        </w:rPr>
        <w:t>MRI</w:t>
      </w:r>
      <w:r>
        <w:rPr>
          <w:rFonts w:hint="eastAsia"/>
          <w:sz w:val="24"/>
        </w:rPr>
        <w:t>で病気の有無や病気の性質，範囲といったことをより正確に評価するために用いられるものです。造影剤を使うかどうかは検査の部位や目的によってさまざまで，検査に応じて主治医または放射線科医師が判断致します。造影剤を使うとまれに副作用が起こることもあります。</w:t>
      </w:r>
    </w:p>
    <w:p w14:paraId="5944A163" w14:textId="77777777" w:rsidR="00A92351" w:rsidRDefault="00A92351" w:rsidP="00A92351">
      <w:pPr>
        <w:ind w:rightChars="-7" w:right="-15" w:firstLineChars="100" w:firstLine="240"/>
        <w:rPr>
          <w:sz w:val="24"/>
        </w:rPr>
      </w:pPr>
      <w:r>
        <w:rPr>
          <w:rFonts w:hint="eastAsia"/>
          <w:sz w:val="24"/>
        </w:rPr>
        <w:t>軽微な副作用も含めて、１～２％の患者さんに何らかの副作用が生じます。</w:t>
      </w:r>
    </w:p>
    <w:p w14:paraId="38F02683" w14:textId="77777777" w:rsidR="00A92351" w:rsidRDefault="00A92351" w:rsidP="00A92351">
      <w:pPr>
        <w:tabs>
          <w:tab w:val="left" w:pos="360"/>
          <w:tab w:val="left" w:pos="9360"/>
        </w:tabs>
        <w:ind w:rightChars="-7" w:right="-15"/>
        <w:rPr>
          <w:sz w:val="24"/>
        </w:rPr>
      </w:pPr>
      <w:r>
        <w:rPr>
          <w:rFonts w:hint="eastAsia"/>
          <w:sz w:val="24"/>
        </w:rPr>
        <w:t>ほとんどは気分が悪くなったり、吐いたり、じんましんが出たり、顔がほてったりといった軽く、一過性のものです。稀に冷や汗が出たり、胸が苦しくなったりすることがあります。２万人に１人程度の割合でショックなどの重篤な副作用を生じることがあり、また、きわめて稀（８３万人に１人）に死亡する場合もあります。</w:t>
      </w:r>
    </w:p>
    <w:p w14:paraId="7002375E" w14:textId="77777777" w:rsidR="00A92351" w:rsidRDefault="00A92351" w:rsidP="00A92351">
      <w:pPr>
        <w:ind w:rightChars="-7" w:right="-15" w:firstLineChars="100" w:firstLine="240"/>
        <w:rPr>
          <w:sz w:val="24"/>
        </w:rPr>
      </w:pPr>
      <w:r>
        <w:rPr>
          <w:rFonts w:hint="eastAsia"/>
          <w:sz w:val="24"/>
        </w:rPr>
        <w:t>当院では検査中の万一の副作用に対してもすばやく対応ができるようにした上で，検査を行っています。造影中や造影後に気になる症状があれば、すみやかに検査担当者にお申し出ください。</w:t>
      </w:r>
    </w:p>
    <w:p w14:paraId="201311CD" w14:textId="77777777" w:rsidR="00A92351" w:rsidRDefault="00A92351" w:rsidP="00A92351">
      <w:pPr>
        <w:ind w:rightChars="-7" w:right="-15"/>
        <w:rPr>
          <w:sz w:val="24"/>
        </w:rPr>
      </w:pPr>
      <w:r>
        <w:rPr>
          <w:rFonts w:hint="eastAsia"/>
          <w:sz w:val="24"/>
        </w:rPr>
        <w:t>以下の項目、症状あるいは病名に該当する場合、造影検査を施行できないか、あるいは副作用の頻度が高くなったり、既存の病状が強くなる可能性がありますので、検査説明は検査当日までに主治医にご確認ください。</w:t>
      </w:r>
    </w:p>
    <w:p w14:paraId="169EBAAB" w14:textId="77777777" w:rsidR="00A92351" w:rsidRDefault="00A92351" w:rsidP="00A92351">
      <w:pPr>
        <w:ind w:rightChars="-7" w:right="-15"/>
        <w:rPr>
          <w:sz w:val="24"/>
        </w:rPr>
      </w:pPr>
      <w:r>
        <w:rPr>
          <w:rFonts w:hint="eastAsia"/>
          <w:sz w:val="24"/>
        </w:rPr>
        <w:t xml:space="preserve">・過去の造影剤副作用歴　・喘息　・重い肝障害、腎障害　</w:t>
      </w:r>
    </w:p>
    <w:p w14:paraId="626BF9C0" w14:textId="77777777" w:rsidR="00A92351" w:rsidRDefault="00A92351" w:rsidP="00A92351">
      <w:pPr>
        <w:ind w:rightChars="-7" w:right="-15"/>
        <w:rPr>
          <w:sz w:val="24"/>
        </w:rPr>
      </w:pPr>
      <w:r>
        <w:rPr>
          <w:rFonts w:hint="eastAsia"/>
          <w:sz w:val="24"/>
        </w:rPr>
        <w:t>・アレルギー体質、薬剤過敏症　・てんかん</w:t>
      </w:r>
    </w:p>
    <w:p w14:paraId="63592D77" w14:textId="77777777" w:rsidR="00A92351" w:rsidRDefault="00A92351" w:rsidP="00A92351">
      <w:pPr>
        <w:ind w:leftChars="342" w:left="718"/>
        <w:rPr>
          <w:sz w:val="14"/>
          <w:szCs w:val="26"/>
        </w:rPr>
      </w:pPr>
    </w:p>
    <w:p w14:paraId="6F320B97" w14:textId="77777777" w:rsidR="00A92351" w:rsidRDefault="00A92351" w:rsidP="00A92351">
      <w:pPr>
        <w:ind w:leftChars="342" w:left="718"/>
        <w:rPr>
          <w:sz w:val="26"/>
          <w:szCs w:val="26"/>
        </w:rPr>
      </w:pPr>
    </w:p>
    <w:p w14:paraId="6DF38621" w14:textId="77777777" w:rsidR="00A92351" w:rsidRDefault="00A92351" w:rsidP="00755A7A">
      <w:pPr>
        <w:ind w:firstLineChars="200" w:firstLine="520"/>
        <w:rPr>
          <w:rFonts w:ascii="ＭＳ 明朝" w:hAnsi="ＭＳ 明朝"/>
          <w:sz w:val="26"/>
          <w:szCs w:val="26"/>
        </w:rPr>
      </w:pPr>
      <w:r>
        <w:rPr>
          <w:rFonts w:ascii="ＭＳ 明朝" w:hAnsi="ＭＳ 明朝" w:hint="eastAsia"/>
          <w:sz w:val="26"/>
          <w:szCs w:val="26"/>
        </w:rPr>
        <w:t>上記について説明しました。</w:t>
      </w:r>
    </w:p>
    <w:p w14:paraId="326D9DF2" w14:textId="66BD29B0" w:rsidR="00A92351" w:rsidRDefault="00A92351" w:rsidP="00A92351">
      <w:pPr>
        <w:ind w:firstLineChars="500" w:firstLine="1300"/>
        <w:rPr>
          <w:sz w:val="26"/>
          <w:szCs w:val="26"/>
        </w:rPr>
      </w:pPr>
      <w:r>
        <w:rPr>
          <w:rFonts w:ascii="ＭＳ 明朝" w:hAnsi="ＭＳ 明朝" w:hint="eastAsia"/>
          <w:sz w:val="26"/>
          <w:szCs w:val="26"/>
        </w:rPr>
        <w:t xml:space="preserve">説明日　</w:t>
      </w:r>
      <w:r>
        <w:rPr>
          <w:rFonts w:ascii="ＭＳ 明朝" w:hAnsi="ＭＳ 明朝" w:hint="eastAsia"/>
          <w:sz w:val="26"/>
          <w:szCs w:val="26"/>
          <w:u w:val="single"/>
        </w:rPr>
        <w:t xml:space="preserve">　　　年　　月　　日</w:t>
      </w:r>
      <w:r>
        <w:rPr>
          <w:rFonts w:ascii="ＭＳ 明朝" w:hAnsi="ＭＳ 明朝" w:hint="eastAsia"/>
          <w:sz w:val="26"/>
          <w:szCs w:val="26"/>
        </w:rPr>
        <w:t xml:space="preserve">　　説明医師　</w:t>
      </w:r>
      <w:r>
        <w:rPr>
          <w:rFonts w:ascii="ＭＳ 明朝" w:hAnsi="ＭＳ 明朝" w:hint="eastAsia"/>
          <w:sz w:val="26"/>
          <w:szCs w:val="26"/>
          <w:u w:val="single"/>
        </w:rPr>
        <w:t xml:space="preserve">　　　　　　　</w:t>
      </w:r>
      <w:r w:rsidR="00755A7A">
        <w:rPr>
          <w:rFonts w:ascii="ＭＳ 明朝" w:hAnsi="ＭＳ 明朝" w:hint="eastAsia"/>
          <w:sz w:val="26"/>
          <w:szCs w:val="26"/>
          <w:u w:val="single"/>
        </w:rPr>
        <w:t xml:space="preserve">　</w:t>
      </w:r>
      <w:r>
        <w:rPr>
          <w:rFonts w:hint="eastAsia"/>
          <w:sz w:val="26"/>
          <w:szCs w:val="26"/>
        </w:rPr>
        <w:t xml:space="preserve">　</w:t>
      </w:r>
    </w:p>
    <w:p w14:paraId="32510D6E" w14:textId="77777777" w:rsidR="00A92351" w:rsidRDefault="00A92351" w:rsidP="00A92351">
      <w:pPr>
        <w:rPr>
          <w:sz w:val="26"/>
          <w:szCs w:val="26"/>
        </w:rPr>
      </w:pPr>
    </w:p>
    <w:p w14:paraId="28BFD475" w14:textId="77777777" w:rsidR="00755A7A" w:rsidRDefault="00A92351" w:rsidP="00755A7A">
      <w:pPr>
        <w:ind w:firstLineChars="200" w:firstLine="480"/>
        <w:rPr>
          <w:sz w:val="24"/>
        </w:rPr>
      </w:pPr>
      <w:r>
        <w:rPr>
          <w:rFonts w:hint="eastAsia"/>
          <w:sz w:val="24"/>
        </w:rPr>
        <w:t>必要な場合には造影剤を使用した検査を受けることについて理解しましたので</w:t>
      </w:r>
      <w:r w:rsidR="00755A7A">
        <w:rPr>
          <w:rFonts w:hint="eastAsia"/>
          <w:sz w:val="24"/>
        </w:rPr>
        <w:t>、</w:t>
      </w:r>
    </w:p>
    <w:p w14:paraId="30E20F73" w14:textId="7D25A88B" w:rsidR="00A92351" w:rsidRDefault="00A92351" w:rsidP="00755A7A">
      <w:pPr>
        <w:ind w:firstLineChars="200" w:firstLine="480"/>
        <w:rPr>
          <w:sz w:val="24"/>
        </w:rPr>
      </w:pPr>
      <w:r>
        <w:rPr>
          <w:rFonts w:hint="eastAsia"/>
          <w:sz w:val="24"/>
        </w:rPr>
        <w:t>造影検査を受けることに</w:t>
      </w:r>
      <w:r>
        <w:rPr>
          <w:sz w:val="24"/>
        </w:rPr>
        <w:t xml:space="preserve">      </w:t>
      </w:r>
      <w:r>
        <w:rPr>
          <w:rFonts w:hint="eastAsia"/>
          <w:sz w:val="24"/>
        </w:rPr>
        <w:t xml:space="preserve">　　　</w:t>
      </w:r>
    </w:p>
    <w:p w14:paraId="6A7CF77F" w14:textId="503D82AC" w:rsidR="00A92351" w:rsidRDefault="00A92351" w:rsidP="00A92351">
      <w:pPr>
        <w:rPr>
          <w:sz w:val="24"/>
        </w:rPr>
      </w:pPr>
      <w:r>
        <w:rPr>
          <w:rFonts w:hint="eastAsia"/>
          <w:sz w:val="24"/>
        </w:rPr>
        <w:t xml:space="preserve">　　　　　　　　　　　　</w:t>
      </w:r>
      <w:r>
        <w:rPr>
          <w:rFonts w:hint="eastAsia"/>
          <w:b/>
          <w:sz w:val="24"/>
        </w:rPr>
        <w:t>同意します　　　・</w:t>
      </w:r>
      <w:r w:rsidR="00D85E35">
        <w:rPr>
          <w:rFonts w:hint="eastAsia"/>
          <w:b/>
          <w:sz w:val="24"/>
        </w:rPr>
        <w:t xml:space="preserve"> </w:t>
      </w:r>
      <w:r w:rsidR="00524FE0">
        <w:rPr>
          <w:rFonts w:hint="eastAsia"/>
          <w:b/>
          <w:sz w:val="24"/>
        </w:rPr>
        <w:t xml:space="preserve">　　　</w:t>
      </w:r>
      <w:r>
        <w:rPr>
          <w:rFonts w:hint="eastAsia"/>
          <w:b/>
          <w:sz w:val="24"/>
        </w:rPr>
        <w:t>同意しません</w:t>
      </w:r>
    </w:p>
    <w:p w14:paraId="1E1C09DD" w14:textId="77777777" w:rsidR="00A92351" w:rsidRDefault="00A92351" w:rsidP="00A92351">
      <w:pPr>
        <w:rPr>
          <w:rFonts w:ascii="ＭＳ 明朝" w:hAnsi="ＭＳ 明朝"/>
          <w:sz w:val="22"/>
          <w:szCs w:val="22"/>
        </w:rPr>
      </w:pPr>
    </w:p>
    <w:p w14:paraId="0278B07E" w14:textId="77777777" w:rsidR="00A92351" w:rsidRDefault="00A92351" w:rsidP="00A92351">
      <w:pPr>
        <w:rPr>
          <w:rFonts w:ascii="ＭＳ 明朝" w:hAnsi="ＭＳ 明朝"/>
          <w:sz w:val="24"/>
        </w:rPr>
      </w:pPr>
      <w:r>
        <w:rPr>
          <w:rFonts w:ascii="ＭＳ 明朝" w:hAnsi="ＭＳ 明朝" w:hint="eastAsia"/>
          <w:sz w:val="24"/>
        </w:rPr>
        <w:t xml:space="preserve">聖隷沼津病院　病院長　殿　　　　　　　　　</w:t>
      </w:r>
    </w:p>
    <w:p w14:paraId="1CD295D4" w14:textId="4F535E53" w:rsidR="00A92351" w:rsidRDefault="00A92351" w:rsidP="00A92351">
      <w:pPr>
        <w:rPr>
          <w:rFonts w:ascii="ＭＳ 明朝" w:hAnsi="ＭＳ 明朝"/>
          <w:sz w:val="24"/>
          <w:u w:val="single"/>
        </w:rPr>
      </w:pPr>
    </w:p>
    <w:p w14:paraId="4C567C94" w14:textId="77777777" w:rsidR="00755A7A" w:rsidRDefault="00755A7A" w:rsidP="00A92351">
      <w:pPr>
        <w:rPr>
          <w:rFonts w:ascii="ＭＳ 明朝" w:hAnsi="ＭＳ 明朝"/>
          <w:sz w:val="24"/>
          <w:u w:val="single"/>
        </w:rPr>
      </w:pPr>
    </w:p>
    <w:p w14:paraId="6B703E8B" w14:textId="24500C19" w:rsidR="00A92351" w:rsidRDefault="00A92351" w:rsidP="00A92351">
      <w:pPr>
        <w:rPr>
          <w:rFonts w:ascii="ＭＳ 明朝" w:hAnsi="ＭＳ 明朝"/>
          <w:sz w:val="24"/>
        </w:rPr>
      </w:pPr>
      <w:r w:rsidRPr="00A92351">
        <w:rPr>
          <w:rFonts w:ascii="ＭＳ 明朝" w:hAnsi="ＭＳ 明朝" w:hint="eastAsia"/>
          <w:sz w:val="24"/>
        </w:rPr>
        <w:t>署名年月日：</w:t>
      </w:r>
      <w:r>
        <w:rPr>
          <w:rFonts w:ascii="ＭＳ 明朝" w:hAnsi="ＭＳ 明朝" w:hint="eastAsia"/>
          <w:sz w:val="24"/>
        </w:rPr>
        <w:t xml:space="preserve"> </w:t>
      </w:r>
      <w:r>
        <w:rPr>
          <w:rFonts w:ascii="ＭＳ 明朝" w:hAnsi="ＭＳ 明朝" w:hint="eastAsia"/>
          <w:sz w:val="24"/>
          <w:u w:val="single"/>
        </w:rPr>
        <w:t xml:space="preserve">　　  　 年 　 　月 　 </w:t>
      </w:r>
      <w:r w:rsidR="00755A7A">
        <w:rPr>
          <w:rFonts w:ascii="ＭＳ 明朝" w:hAnsi="ＭＳ 明朝" w:hint="eastAsia"/>
          <w:sz w:val="24"/>
          <w:u w:val="single"/>
        </w:rPr>
        <w:t xml:space="preserve">　</w:t>
      </w:r>
      <w:r>
        <w:rPr>
          <w:rFonts w:ascii="ＭＳ 明朝" w:hAnsi="ＭＳ 明朝" w:hint="eastAsia"/>
          <w:sz w:val="24"/>
          <w:u w:val="single"/>
        </w:rPr>
        <w:t>日</w:t>
      </w:r>
      <w:r>
        <w:rPr>
          <w:rFonts w:ascii="ＭＳ 明朝" w:hAnsi="ＭＳ 明朝" w:hint="eastAsia"/>
          <w:sz w:val="24"/>
        </w:rPr>
        <w:t xml:space="preserve">　</w:t>
      </w:r>
    </w:p>
    <w:p w14:paraId="760F9851" w14:textId="77777777" w:rsidR="00755A7A" w:rsidRDefault="00755A7A" w:rsidP="00A92351">
      <w:pPr>
        <w:rPr>
          <w:rFonts w:ascii="ＭＳ 明朝" w:hAnsi="ＭＳ 明朝"/>
          <w:sz w:val="24"/>
        </w:rPr>
      </w:pPr>
    </w:p>
    <w:p w14:paraId="4C1C3B4E" w14:textId="2DECF213" w:rsidR="00A92351" w:rsidRDefault="00A92351" w:rsidP="00A92351">
      <w:pPr>
        <w:rPr>
          <w:rFonts w:ascii="ＭＳ 明朝" w:hAnsi="ＭＳ 明朝"/>
          <w:sz w:val="24"/>
        </w:rPr>
      </w:pPr>
      <w:r>
        <w:rPr>
          <w:rFonts w:ascii="ＭＳ 明朝" w:hAnsi="ＭＳ 明朝" w:hint="eastAsia"/>
          <w:sz w:val="24"/>
        </w:rPr>
        <w:t xml:space="preserve">本人署名欄： </w:t>
      </w:r>
      <w:r>
        <w:rPr>
          <w:rFonts w:ascii="ＭＳ 明朝" w:hAnsi="ＭＳ 明朝" w:hint="eastAsia"/>
          <w:sz w:val="24"/>
          <w:u w:val="single"/>
        </w:rPr>
        <w:t xml:space="preserve">　　　　　　　　　　</w:t>
      </w:r>
      <w:r>
        <w:rPr>
          <w:rFonts w:ascii="ＭＳ 明朝" w:hAnsi="ＭＳ 明朝" w:hint="eastAsia"/>
          <w:sz w:val="24"/>
        </w:rPr>
        <w:t xml:space="preserve">　（自筆署名、押印不要）</w:t>
      </w:r>
    </w:p>
    <w:p w14:paraId="721BECE2" w14:textId="77777777" w:rsidR="00A92351" w:rsidRDefault="00A92351" w:rsidP="00A92351">
      <w:pPr>
        <w:rPr>
          <w:rFonts w:ascii="ＭＳ 明朝" w:hAnsi="ＭＳ 明朝"/>
          <w:sz w:val="24"/>
        </w:rPr>
      </w:pPr>
    </w:p>
    <w:p w14:paraId="345B9A3B" w14:textId="40CD480F" w:rsidR="00A92351" w:rsidRDefault="00A92351" w:rsidP="00A92351">
      <w:pPr>
        <w:rPr>
          <w:sz w:val="24"/>
        </w:rPr>
      </w:pPr>
      <w:r>
        <w:rPr>
          <w:rFonts w:ascii="ＭＳ 明朝" w:hAnsi="ＭＳ 明朝" w:hint="eastAsia"/>
          <w:sz w:val="24"/>
        </w:rPr>
        <w:t>親族/代理者：</w:t>
      </w:r>
      <w:r>
        <w:rPr>
          <w:rFonts w:ascii="ＭＳ 明朝" w:hAnsi="ＭＳ 明朝" w:hint="eastAsia"/>
          <w:sz w:val="24"/>
          <w:u w:val="single"/>
        </w:rPr>
        <w:t xml:space="preserve">　　　　　　　　　　</w:t>
      </w:r>
      <w:r>
        <w:rPr>
          <w:rFonts w:ascii="ＭＳ 明朝" w:hAnsi="ＭＳ 明朝" w:hint="eastAsia"/>
          <w:sz w:val="24"/>
        </w:rPr>
        <w:t>続柄：</w:t>
      </w:r>
      <w:r>
        <w:rPr>
          <w:rFonts w:ascii="ＭＳ 明朝" w:hAnsi="ＭＳ 明朝" w:hint="eastAsia"/>
          <w:sz w:val="24"/>
          <w:u w:val="single"/>
        </w:rPr>
        <w:t xml:space="preserve">　　　　</w:t>
      </w:r>
      <w:r>
        <w:rPr>
          <w:rFonts w:ascii="ＭＳ 明朝" w:hAnsi="ＭＳ 明朝" w:hint="eastAsia"/>
          <w:spacing w:val="-20"/>
          <w:sz w:val="24"/>
        </w:rPr>
        <w:t xml:space="preserve">（ </w:t>
      </w:r>
      <w:r w:rsidRPr="00A92351">
        <w:rPr>
          <w:rFonts w:ascii="ＭＳ 明朝" w:hAnsi="ＭＳ 明朝" w:hint="eastAsia"/>
          <w:w w:val="86"/>
          <w:kern w:val="0"/>
          <w:sz w:val="24"/>
          <w:fitText w:val="3120" w:id="-1040537600"/>
        </w:rPr>
        <w:t>本人同意不可・未成年の場合記</w:t>
      </w:r>
      <w:r w:rsidRPr="00A92351">
        <w:rPr>
          <w:rFonts w:ascii="ＭＳ 明朝" w:hAnsi="ＭＳ 明朝" w:hint="eastAsia"/>
          <w:spacing w:val="13"/>
          <w:w w:val="86"/>
          <w:kern w:val="0"/>
          <w:sz w:val="24"/>
          <w:fitText w:val="3120" w:id="-1040537600"/>
        </w:rPr>
        <w:t>入</w:t>
      </w:r>
      <w:r>
        <w:rPr>
          <w:rFonts w:ascii="ＭＳ 明朝" w:hAnsi="ＭＳ 明朝" w:hint="eastAsia"/>
          <w:spacing w:val="-20"/>
          <w:sz w:val="24"/>
        </w:rPr>
        <w:t xml:space="preserve"> ）</w:t>
      </w:r>
    </w:p>
    <w:p w14:paraId="120CA8A2" w14:textId="77777777" w:rsidR="00DA04F1" w:rsidRPr="00A92351" w:rsidRDefault="00DA04F1" w:rsidP="00DA04F1">
      <w:pPr>
        <w:rPr>
          <w:sz w:val="26"/>
          <w:szCs w:val="26"/>
        </w:rPr>
      </w:pPr>
    </w:p>
    <w:p w14:paraId="0AAE112B" w14:textId="3D9DF705" w:rsidR="00DA04F1" w:rsidRDefault="00DA04F1" w:rsidP="00755A7A">
      <w:pPr>
        <w:rPr>
          <w:szCs w:val="27"/>
        </w:rPr>
      </w:pPr>
    </w:p>
    <w:p w14:paraId="62D01DEB" w14:textId="0F4C5A5E" w:rsidR="00DA04F1" w:rsidRPr="002D17CD" w:rsidRDefault="00DA04F1" w:rsidP="00A92351">
      <w:pPr>
        <w:rPr>
          <w:sz w:val="26"/>
          <w:szCs w:val="26"/>
        </w:rPr>
      </w:pPr>
    </w:p>
    <w:sectPr w:rsidR="00DA04F1" w:rsidRPr="002D17CD" w:rsidSect="00A92351">
      <w:pgSz w:w="11906" w:h="16838" w:code="9"/>
      <w:pgMar w:top="510" w:right="851" w:bottom="709"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64A5"/>
    <w:multiLevelType w:val="hybridMultilevel"/>
    <w:tmpl w:val="7FC63B08"/>
    <w:lvl w:ilvl="0" w:tplc="022CC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5936C2"/>
    <w:multiLevelType w:val="hybridMultilevel"/>
    <w:tmpl w:val="364441BC"/>
    <w:lvl w:ilvl="0" w:tplc="F1BA303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0A77B9"/>
    <w:multiLevelType w:val="hybridMultilevel"/>
    <w:tmpl w:val="9FEE1576"/>
    <w:lvl w:ilvl="0" w:tplc="C1FA3AD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6E758D"/>
    <w:multiLevelType w:val="hybridMultilevel"/>
    <w:tmpl w:val="8B5CB516"/>
    <w:lvl w:ilvl="0" w:tplc="D2301AC6">
      <w:numFmt w:val="bullet"/>
      <w:lvlText w:val="★"/>
      <w:lvlJc w:val="left"/>
      <w:pPr>
        <w:tabs>
          <w:tab w:val="num" w:pos="570"/>
        </w:tabs>
        <w:ind w:left="570" w:hanging="5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3583B4E"/>
    <w:multiLevelType w:val="hybridMultilevel"/>
    <w:tmpl w:val="757ED862"/>
    <w:lvl w:ilvl="0" w:tplc="64EC1D7C">
      <w:numFmt w:val="bullet"/>
      <w:lvlText w:val="●"/>
      <w:lvlJc w:val="left"/>
      <w:pPr>
        <w:tabs>
          <w:tab w:val="num" w:pos="570"/>
        </w:tabs>
        <w:ind w:left="570" w:hanging="57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7A"/>
    <w:rsid w:val="00170F62"/>
    <w:rsid w:val="00195CB2"/>
    <w:rsid w:val="00207A07"/>
    <w:rsid w:val="00223F02"/>
    <w:rsid w:val="00341C3A"/>
    <w:rsid w:val="004558B5"/>
    <w:rsid w:val="00495D93"/>
    <w:rsid w:val="00512B42"/>
    <w:rsid w:val="00524FE0"/>
    <w:rsid w:val="005D2D96"/>
    <w:rsid w:val="00630A23"/>
    <w:rsid w:val="00755A7A"/>
    <w:rsid w:val="007D7D5A"/>
    <w:rsid w:val="008B0EBD"/>
    <w:rsid w:val="009D5BAC"/>
    <w:rsid w:val="00A2656D"/>
    <w:rsid w:val="00A92351"/>
    <w:rsid w:val="00AE67DB"/>
    <w:rsid w:val="00AF2B61"/>
    <w:rsid w:val="00B579EE"/>
    <w:rsid w:val="00B92B61"/>
    <w:rsid w:val="00CD0CA3"/>
    <w:rsid w:val="00D85E35"/>
    <w:rsid w:val="00DA04F1"/>
    <w:rsid w:val="00F53C7A"/>
    <w:rsid w:val="00FA5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4B07B0"/>
  <w15:chartTrackingRefBased/>
  <w15:docId w15:val="{1FF82BF8-484B-4A7C-9778-C45BCB7F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4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1545</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WS001</dc:creator>
  <cp:keywords/>
  <dc:description/>
  <cp:lastModifiedBy>888888 検査課共有ＩＤ</cp:lastModifiedBy>
  <cp:revision>4</cp:revision>
  <cp:lastPrinted>2024-07-17T07:38:00Z</cp:lastPrinted>
  <dcterms:created xsi:type="dcterms:W3CDTF">2024-01-31T03:54:00Z</dcterms:created>
  <dcterms:modified xsi:type="dcterms:W3CDTF">2024-08-21T05:31:00Z</dcterms:modified>
</cp:coreProperties>
</file>